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AD3D8B">
        <w:rPr>
          <w:rFonts w:ascii="Arial" w:hAnsi="Arial" w:cs="Arial"/>
          <w:b/>
          <w:sz w:val="24"/>
          <w:szCs w:val="24"/>
        </w:rPr>
        <w:t>3</w:t>
      </w:r>
      <w:r w:rsidR="00EB3599">
        <w:rPr>
          <w:rFonts w:ascii="Arial" w:hAnsi="Arial" w:cs="Arial"/>
          <w:b/>
          <w:sz w:val="24"/>
          <w:szCs w:val="24"/>
        </w:rPr>
        <w:t>50</w:t>
      </w:r>
      <w:r w:rsidRPr="009A62BE">
        <w:rPr>
          <w:rFonts w:ascii="Arial" w:hAnsi="Arial" w:cs="Arial"/>
          <w:b/>
          <w:sz w:val="24"/>
          <w:szCs w:val="24"/>
        </w:rPr>
        <w:t xml:space="preserve">:  </w:t>
      </w:r>
      <w:r w:rsidR="00EB3599">
        <w:rPr>
          <w:rFonts w:ascii="Arial" w:hAnsi="Arial" w:cs="Arial"/>
          <w:b/>
          <w:sz w:val="24"/>
          <w:szCs w:val="24"/>
        </w:rPr>
        <w:t>RESEARCH METHODS</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w:t>
      </w:r>
      <w:r w:rsidR="00057F8E">
        <w:rPr>
          <w:rFonts w:ascii="Arial" w:hAnsi="Arial" w:cs="Arial"/>
          <w:i/>
          <w:sz w:val="24"/>
          <w:szCs w:val="24"/>
        </w:rPr>
        <w:t>ble equivalent and (2) students</w:t>
      </w:r>
      <w:r>
        <w:rPr>
          <w:rFonts w:ascii="Arial" w:hAnsi="Arial" w:cs="Arial"/>
          <w:i/>
          <w:sz w:val="24"/>
          <w:szCs w:val="24"/>
        </w:rPr>
        <w:t xml:space="preserve">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D14272" w:rsidRDefault="001B7422" w:rsidP="001B7422">
      <w:pPr>
        <w:pStyle w:val="Title"/>
        <w:jc w:val="center"/>
      </w:pPr>
      <w:r w:rsidRPr="00D14272">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EB3599" w:rsidRDefault="001C38EE" w:rsidP="009A62BE">
      <w:pPr>
        <w:rPr>
          <w:rFonts w:ascii="Arial" w:hAnsi="Arial" w:cs="Arial"/>
          <w:sz w:val="24"/>
          <w:szCs w:val="24"/>
        </w:rPr>
      </w:pPr>
      <w:r>
        <w:rPr>
          <w:rFonts w:ascii="Arial" w:hAnsi="Arial" w:cs="Arial"/>
          <w:sz w:val="24"/>
          <w:szCs w:val="24"/>
        </w:rPr>
        <w:t xml:space="preserve">This </w:t>
      </w:r>
      <w:r w:rsidR="006B6EFA">
        <w:rPr>
          <w:rFonts w:ascii="Arial" w:hAnsi="Arial" w:cs="Arial"/>
          <w:sz w:val="24"/>
          <w:szCs w:val="24"/>
        </w:rPr>
        <w:t xml:space="preserve">course </w:t>
      </w:r>
      <w:r w:rsidR="00EB3599">
        <w:rPr>
          <w:rFonts w:ascii="Arial" w:hAnsi="Arial" w:cs="Arial"/>
          <w:sz w:val="24"/>
          <w:szCs w:val="24"/>
        </w:rPr>
        <w:t>develops students’ knowledge and skills in the use of research appropriate for the evaluation of practice with all levels of client systems.  Students are also taught to critically evaluate the appropriateness of designs used in published research.  Prereq</w:t>
      </w:r>
      <w:r w:rsidR="00E618D5">
        <w:rPr>
          <w:rFonts w:ascii="Arial" w:hAnsi="Arial" w:cs="Arial"/>
          <w:sz w:val="24"/>
          <w:szCs w:val="24"/>
        </w:rPr>
        <w:t>uisites:  Math 1314 or 1324, 175 or 179; 6</w:t>
      </w:r>
      <w:r w:rsidR="00EB3599">
        <w:rPr>
          <w:rFonts w:ascii="Arial" w:hAnsi="Arial" w:cs="Arial"/>
          <w:sz w:val="24"/>
          <w:szCs w:val="24"/>
        </w:rPr>
        <w:t xml:space="preserve"> </w:t>
      </w:r>
      <w:proofErr w:type="spellStart"/>
      <w:r w:rsidR="00EB3599">
        <w:rPr>
          <w:rFonts w:ascii="Arial" w:hAnsi="Arial" w:cs="Arial"/>
          <w:sz w:val="24"/>
          <w:szCs w:val="24"/>
        </w:rPr>
        <w:t>s.h</w:t>
      </w:r>
      <w:proofErr w:type="spellEnd"/>
      <w:r w:rsidR="00EB3599">
        <w:rPr>
          <w:rFonts w:ascii="Arial" w:hAnsi="Arial" w:cs="Arial"/>
          <w:sz w:val="24"/>
          <w:szCs w:val="24"/>
        </w:rPr>
        <w:t>. US Scien</w:t>
      </w:r>
      <w:r w:rsidR="00E335C1">
        <w:rPr>
          <w:rFonts w:ascii="Arial" w:hAnsi="Arial" w:cs="Arial"/>
          <w:sz w:val="24"/>
          <w:szCs w:val="24"/>
        </w:rPr>
        <w:t>ce</w:t>
      </w:r>
      <w:r w:rsidR="00E618D5">
        <w:rPr>
          <w:rFonts w:ascii="Arial" w:hAnsi="Arial" w:cs="Arial"/>
          <w:sz w:val="24"/>
          <w:szCs w:val="24"/>
        </w:rPr>
        <w:t>; SWK 322, 328, 329 and 370. C</w:t>
      </w:r>
      <w:r w:rsidR="00E335C1">
        <w:rPr>
          <w:rFonts w:ascii="Arial" w:hAnsi="Arial" w:cs="Arial"/>
          <w:sz w:val="24"/>
          <w:szCs w:val="24"/>
        </w:rPr>
        <w:t>o</w:t>
      </w:r>
      <w:r w:rsidR="00E618D5">
        <w:rPr>
          <w:rFonts w:ascii="Arial" w:hAnsi="Arial" w:cs="Arial"/>
          <w:sz w:val="24"/>
          <w:szCs w:val="24"/>
        </w:rPr>
        <w:t>ncurrent enrollment in SWK 325, 331, and 348</w:t>
      </w:r>
      <w:r w:rsidR="00E335C1">
        <w:rPr>
          <w:rFonts w:ascii="Arial" w:hAnsi="Arial" w:cs="Arial"/>
          <w:sz w:val="24"/>
          <w:szCs w:val="24"/>
        </w:rPr>
        <w:t xml:space="preserve"> is required.  </w:t>
      </w:r>
      <w:r w:rsidR="00E618D5">
        <w:rPr>
          <w:rFonts w:ascii="Arial" w:hAnsi="Arial" w:cs="Arial"/>
          <w:sz w:val="24"/>
          <w:szCs w:val="24"/>
        </w:rPr>
        <w:t>This course is r</w:t>
      </w:r>
      <w:r w:rsidR="00116568">
        <w:rPr>
          <w:rFonts w:ascii="Arial" w:hAnsi="Arial" w:cs="Arial"/>
          <w:sz w:val="24"/>
          <w:szCs w:val="24"/>
        </w:rPr>
        <w:t>estricted to social work majors</w:t>
      </w:r>
    </w:p>
    <w:p w:rsidR="00E335C1" w:rsidRDefault="00E335C1" w:rsidP="009A62BE">
      <w:pPr>
        <w:rPr>
          <w:rFonts w:ascii="Arial" w:hAnsi="Arial" w:cs="Arial"/>
          <w:sz w:val="24"/>
          <w:szCs w:val="24"/>
        </w:rPr>
      </w:pPr>
    </w:p>
    <w:p w:rsidR="001B7422" w:rsidRDefault="009A62BE" w:rsidP="009A62BE">
      <w:pPr>
        <w:rPr>
          <w:rFonts w:ascii="Arial" w:hAnsi="Arial" w:cs="Arial"/>
          <w:b/>
          <w:sz w:val="24"/>
          <w:szCs w:val="24"/>
        </w:rPr>
      </w:pPr>
      <w:r>
        <w:rPr>
          <w:rFonts w:ascii="Arial" w:hAnsi="Arial" w:cs="Arial"/>
          <w:b/>
          <w:sz w:val="24"/>
          <w:szCs w:val="24"/>
        </w:rPr>
        <w:lastRenderedPageBreak/>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585100" w:rsidRDefault="00E335C1" w:rsidP="00E335C1">
      <w:pPr>
        <w:pStyle w:val="ListParagraph"/>
        <w:numPr>
          <w:ilvl w:val="0"/>
          <w:numId w:val="12"/>
        </w:numPr>
        <w:rPr>
          <w:rFonts w:ascii="Arial" w:hAnsi="Arial" w:cs="Arial"/>
          <w:szCs w:val="24"/>
        </w:rPr>
      </w:pPr>
      <w:r>
        <w:rPr>
          <w:rFonts w:ascii="Arial" w:hAnsi="Arial" w:cs="Arial"/>
          <w:szCs w:val="24"/>
        </w:rPr>
        <w:t xml:space="preserve"> To enable students to develop an awareness of the overall research process used in the social sciences.  This involves an understanding of the systematically organized methodology known as the scientific method.</w:t>
      </w:r>
    </w:p>
    <w:p w:rsidR="00E335C1" w:rsidRDefault="00E335C1" w:rsidP="00E335C1">
      <w:pPr>
        <w:pStyle w:val="ListParagraph"/>
        <w:numPr>
          <w:ilvl w:val="0"/>
          <w:numId w:val="12"/>
        </w:numPr>
        <w:rPr>
          <w:rFonts w:ascii="Arial" w:hAnsi="Arial" w:cs="Arial"/>
          <w:szCs w:val="24"/>
        </w:rPr>
      </w:pPr>
      <w:r>
        <w:rPr>
          <w:rFonts w:ascii="Arial" w:hAnsi="Arial" w:cs="Arial"/>
          <w:szCs w:val="24"/>
        </w:rPr>
        <w:t>To enable students to understand the relationship between theory and research, the differences between inductive and deductive logic, and the basic skills of qualitative and quantitative research</w:t>
      </w:r>
      <w:r w:rsidR="00810F16">
        <w:rPr>
          <w:rFonts w:ascii="Arial" w:hAnsi="Arial" w:cs="Arial"/>
          <w:szCs w:val="24"/>
        </w:rPr>
        <w:t>.</w:t>
      </w:r>
    </w:p>
    <w:p w:rsidR="00810F16" w:rsidRDefault="00810F16" w:rsidP="00E335C1">
      <w:pPr>
        <w:pStyle w:val="ListParagraph"/>
        <w:numPr>
          <w:ilvl w:val="0"/>
          <w:numId w:val="12"/>
        </w:numPr>
        <w:rPr>
          <w:rFonts w:ascii="Arial" w:hAnsi="Arial" w:cs="Arial"/>
          <w:szCs w:val="24"/>
        </w:rPr>
      </w:pPr>
      <w:r>
        <w:rPr>
          <w:rFonts w:ascii="Arial" w:hAnsi="Arial" w:cs="Arial"/>
          <w:szCs w:val="24"/>
        </w:rPr>
        <w:t>To increase students awareness of the concept of causality in the social sciences and develop an understanding of key concepts in research, such as conceptualization, operationalization and measurement.</w:t>
      </w:r>
    </w:p>
    <w:p w:rsidR="00810F16" w:rsidRDefault="00810F16" w:rsidP="00E335C1">
      <w:pPr>
        <w:pStyle w:val="ListParagraph"/>
        <w:numPr>
          <w:ilvl w:val="0"/>
          <w:numId w:val="12"/>
        </w:numPr>
        <w:rPr>
          <w:rFonts w:ascii="Arial" w:hAnsi="Arial" w:cs="Arial"/>
          <w:szCs w:val="24"/>
        </w:rPr>
      </w:pPr>
      <w:r>
        <w:rPr>
          <w:rFonts w:ascii="Arial" w:hAnsi="Arial" w:cs="Arial"/>
          <w:szCs w:val="24"/>
        </w:rPr>
        <w:t>To enable students to develop the ability to develop hypotheses and understand the logic behind hypothesis testing.</w:t>
      </w:r>
    </w:p>
    <w:p w:rsidR="00810F16" w:rsidRDefault="00810F16" w:rsidP="00E335C1">
      <w:pPr>
        <w:pStyle w:val="ListParagraph"/>
        <w:numPr>
          <w:ilvl w:val="0"/>
          <w:numId w:val="12"/>
        </w:numPr>
        <w:rPr>
          <w:rFonts w:ascii="Arial" w:hAnsi="Arial" w:cs="Arial"/>
          <w:szCs w:val="24"/>
        </w:rPr>
      </w:pPr>
      <w:r>
        <w:rPr>
          <w:rFonts w:ascii="Arial" w:hAnsi="Arial" w:cs="Arial"/>
          <w:szCs w:val="24"/>
        </w:rPr>
        <w:t>To enable students to investigate the connection between statistics and research methodology and utilize specific tools to evaluate service delivery to all levels of systems.</w:t>
      </w:r>
    </w:p>
    <w:p w:rsidR="00810F16" w:rsidRDefault="00810F16" w:rsidP="00E335C1">
      <w:pPr>
        <w:pStyle w:val="ListParagraph"/>
        <w:numPr>
          <w:ilvl w:val="0"/>
          <w:numId w:val="12"/>
        </w:numPr>
        <w:rPr>
          <w:rFonts w:ascii="Arial" w:hAnsi="Arial" w:cs="Arial"/>
          <w:szCs w:val="24"/>
        </w:rPr>
      </w:pPr>
      <w:r>
        <w:rPr>
          <w:rFonts w:ascii="Arial" w:hAnsi="Arial" w:cs="Arial"/>
          <w:szCs w:val="24"/>
        </w:rPr>
        <w:t>To enable students to learn techniques of evaluation research and single-subject designs in order to enhance a commitment to the use of research and program evaluation in their professional practice.</w:t>
      </w:r>
    </w:p>
    <w:p w:rsidR="00810F16" w:rsidRDefault="00810F16" w:rsidP="00E335C1">
      <w:pPr>
        <w:pStyle w:val="ListParagraph"/>
        <w:numPr>
          <w:ilvl w:val="0"/>
          <w:numId w:val="12"/>
        </w:numPr>
        <w:rPr>
          <w:rFonts w:ascii="Arial" w:hAnsi="Arial" w:cs="Arial"/>
          <w:szCs w:val="24"/>
        </w:rPr>
      </w:pPr>
      <w:r>
        <w:rPr>
          <w:rFonts w:ascii="Arial" w:hAnsi="Arial" w:cs="Arial"/>
          <w:szCs w:val="24"/>
        </w:rPr>
        <w:t>To enable students to become knowledgeable consumers of social science research by enhancing their understanding of ethical issues affecting the acquisition of knowledge.</w:t>
      </w:r>
    </w:p>
    <w:p w:rsidR="00810F16" w:rsidRDefault="00810F16" w:rsidP="00E335C1">
      <w:pPr>
        <w:pStyle w:val="ListParagraph"/>
        <w:numPr>
          <w:ilvl w:val="0"/>
          <w:numId w:val="12"/>
        </w:numPr>
        <w:rPr>
          <w:rFonts w:ascii="Arial" w:hAnsi="Arial" w:cs="Arial"/>
          <w:szCs w:val="24"/>
        </w:rPr>
      </w:pPr>
      <w:r>
        <w:rPr>
          <w:rFonts w:ascii="Arial" w:hAnsi="Arial" w:cs="Arial"/>
          <w:szCs w:val="24"/>
        </w:rPr>
        <w:t>To encourage sensitivity to issues of diversity in research design and execution.</w:t>
      </w:r>
    </w:p>
    <w:p w:rsidR="00810F16" w:rsidRPr="00E335C1" w:rsidRDefault="00810F16" w:rsidP="00E335C1">
      <w:pPr>
        <w:pStyle w:val="ListParagraph"/>
        <w:numPr>
          <w:ilvl w:val="0"/>
          <w:numId w:val="12"/>
        </w:numPr>
        <w:rPr>
          <w:rFonts w:ascii="Arial" w:hAnsi="Arial" w:cs="Arial"/>
          <w:szCs w:val="24"/>
        </w:rPr>
      </w:pPr>
      <w:r>
        <w:rPr>
          <w:rFonts w:ascii="Arial" w:hAnsi="Arial" w:cs="Arial"/>
          <w:szCs w:val="24"/>
        </w:rPr>
        <w:t>To enhance students’ identification with the ethics, values and principles of professional social work practice as related to the research process.</w:t>
      </w:r>
    </w:p>
    <w:p w:rsidR="00E335C1" w:rsidRDefault="00E335C1" w:rsidP="00585100">
      <w:pPr>
        <w:rPr>
          <w:rFonts w:ascii="Arial" w:hAnsi="Arial" w:cs="Arial"/>
          <w:szCs w:val="24"/>
        </w:rPr>
      </w:pPr>
    </w:p>
    <w:p w:rsidR="002C750C" w:rsidRPr="00D14272" w:rsidRDefault="002C750C" w:rsidP="009A62BE">
      <w:pPr>
        <w:rPr>
          <w:rFonts w:ascii="Arial" w:hAnsi="Arial" w:cs="Arial"/>
          <w:b/>
          <w:sz w:val="24"/>
          <w:szCs w:val="24"/>
        </w:rPr>
      </w:pPr>
      <w:r w:rsidRPr="00D14272">
        <w:rPr>
          <w:rFonts w:ascii="Arial" w:hAnsi="Arial" w:cs="Arial"/>
          <w:b/>
          <w:sz w:val="24"/>
          <w:szCs w:val="24"/>
        </w:rPr>
        <w:t>R</w:t>
      </w:r>
      <w:r w:rsidR="009A62BE" w:rsidRPr="00D14272">
        <w:rPr>
          <w:rFonts w:ascii="Arial" w:hAnsi="Arial" w:cs="Arial"/>
          <w:b/>
          <w:sz w:val="24"/>
          <w:szCs w:val="24"/>
        </w:rPr>
        <w:t>ELATIONSHIP TO OTHER COURSES:</w:t>
      </w:r>
    </w:p>
    <w:p w:rsidR="009F6D65" w:rsidRDefault="00810F16" w:rsidP="009A62BE">
      <w:pPr>
        <w:rPr>
          <w:rFonts w:ascii="Arial" w:hAnsi="Arial" w:cs="Arial"/>
          <w:sz w:val="24"/>
          <w:szCs w:val="24"/>
        </w:rPr>
      </w:pPr>
      <w:r w:rsidRPr="00D14272">
        <w:rPr>
          <w:rFonts w:ascii="Arial" w:hAnsi="Arial" w:cs="Arial"/>
          <w:sz w:val="24"/>
          <w:szCs w:val="24"/>
        </w:rPr>
        <w:t>Students will build upon their knowledge from HBSE SWK 275 &amp; 322.  Students will also use knowledge from SWK 325, 328, 329 and 331 to understand how research relates to practice with individuals, families, groups, organizations and communities.</w:t>
      </w: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116568" w:rsidRDefault="00116568" w:rsidP="00851032">
      <w:pPr>
        <w:tabs>
          <w:tab w:val="left" w:pos="7155"/>
        </w:tabs>
        <w:rPr>
          <w:rFonts w:ascii="Arial" w:hAnsi="Arial" w:cs="Arial"/>
          <w:b/>
          <w:sz w:val="24"/>
          <w:szCs w:val="24"/>
        </w:rPr>
      </w:pPr>
    </w:p>
    <w:p w:rsidR="00382702" w:rsidRDefault="00382702" w:rsidP="00851032">
      <w:pPr>
        <w:tabs>
          <w:tab w:val="left" w:pos="7155"/>
        </w:tabs>
        <w:rPr>
          <w:rFonts w:ascii="Arial" w:hAnsi="Arial" w:cs="Arial"/>
          <w:sz w:val="24"/>
          <w:szCs w:val="24"/>
        </w:rPr>
      </w:pPr>
      <w:r w:rsidRPr="00382702">
        <w:rPr>
          <w:rFonts w:ascii="Arial" w:hAnsi="Arial" w:cs="Arial"/>
          <w:b/>
          <w:sz w:val="24"/>
          <w:szCs w:val="24"/>
        </w:rPr>
        <w:lastRenderedPageBreak/>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0323F1">
        <w:rPr>
          <w:rFonts w:ascii="Arial" w:hAnsi="Arial" w:cs="Arial"/>
          <w:sz w:val="24"/>
          <w:szCs w:val="24"/>
        </w:rPr>
        <w:t>ten</w:t>
      </w:r>
      <w:r w:rsidR="001B7422">
        <w:rPr>
          <w:rFonts w:ascii="Arial" w:hAnsi="Arial" w:cs="Arial"/>
          <w:sz w:val="24"/>
          <w:szCs w:val="24"/>
        </w:rPr>
        <w:t xml:space="preserve"> competencies for generalist- level practice</w:t>
      </w:r>
      <w:r>
        <w:rPr>
          <w:rFonts w:ascii="Arial" w:hAnsi="Arial" w:cs="Arial"/>
          <w:sz w:val="24"/>
          <w:szCs w:val="24"/>
        </w:rPr>
        <w:t xml:space="preserve">. </w:t>
      </w:r>
    </w:p>
    <w:p w:rsidR="00BD180E" w:rsidRPr="00C74E51" w:rsidRDefault="00BD180E" w:rsidP="00BD180E">
      <w:pPr>
        <w:rPr>
          <w:rFonts w:ascii="Arial" w:hAnsi="Arial" w:cs="Arial"/>
          <w:sz w:val="24"/>
          <w:szCs w:val="24"/>
        </w:rPr>
      </w:pPr>
      <w:r w:rsidRPr="00C74E51">
        <w:rPr>
          <w:rFonts w:ascii="Arial" w:hAnsi="Arial" w:cs="Arial"/>
          <w:sz w:val="24"/>
          <w:szCs w:val="24"/>
        </w:rPr>
        <w:t xml:space="preserve">Competency </w:t>
      </w:r>
      <w:r w:rsidR="00116568" w:rsidRPr="00C74E51">
        <w:rPr>
          <w:rFonts w:ascii="Arial" w:hAnsi="Arial" w:cs="Arial"/>
          <w:sz w:val="24"/>
          <w:szCs w:val="24"/>
        </w:rPr>
        <w:t>2.1.1 Identify</w:t>
      </w:r>
      <w:r w:rsidRPr="00C74E51">
        <w:rPr>
          <w:rFonts w:ascii="Arial" w:hAnsi="Arial" w:cs="Arial"/>
          <w:sz w:val="24"/>
          <w:szCs w:val="24"/>
        </w:rPr>
        <w:t xml:space="preserve"> as a professional social worker and conduct oneself accordingly</w:t>
      </w:r>
    </w:p>
    <w:p w:rsidR="00BD180E" w:rsidRPr="00C74E51" w:rsidRDefault="00BD180E" w:rsidP="00BD180E">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BD180E" w:rsidRPr="00C74E51" w:rsidRDefault="00BD180E" w:rsidP="00BD180E">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BD180E" w:rsidRPr="00C74E51" w:rsidRDefault="00BD180E" w:rsidP="00BD180E">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BD180E" w:rsidRPr="00C74E51" w:rsidRDefault="00BD180E" w:rsidP="00BD180E">
      <w:pPr>
        <w:rPr>
          <w:rFonts w:ascii="Arial" w:hAnsi="Arial" w:cs="Arial"/>
          <w:sz w:val="24"/>
          <w:szCs w:val="24"/>
        </w:rPr>
      </w:pPr>
      <w:r w:rsidRPr="00C74E51">
        <w:rPr>
          <w:rFonts w:ascii="Arial" w:hAnsi="Arial" w:cs="Arial"/>
          <w:sz w:val="24"/>
          <w:szCs w:val="24"/>
        </w:rPr>
        <w:t>Competency 2.1.5 Advance human rights and social and economic justice</w:t>
      </w:r>
    </w:p>
    <w:p w:rsidR="00BD180E" w:rsidRPr="00C74E51" w:rsidRDefault="00BD180E" w:rsidP="00BD180E">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BD180E" w:rsidRPr="00C74E51" w:rsidRDefault="00BD180E" w:rsidP="00BD180E">
      <w:pPr>
        <w:rPr>
          <w:rFonts w:ascii="Arial" w:hAnsi="Arial" w:cs="Arial"/>
          <w:sz w:val="24"/>
          <w:szCs w:val="24"/>
        </w:rPr>
      </w:pPr>
      <w:r w:rsidRPr="00C74E51">
        <w:rPr>
          <w:rFonts w:ascii="Arial" w:hAnsi="Arial" w:cs="Arial"/>
          <w:sz w:val="24"/>
          <w:szCs w:val="24"/>
        </w:rPr>
        <w:t>Competency 2.1.7 Apply knowledge of human behavior and the social environment</w:t>
      </w:r>
    </w:p>
    <w:p w:rsidR="00BD180E" w:rsidRPr="00C74E51" w:rsidRDefault="00BD180E" w:rsidP="00BD180E">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BD180E" w:rsidRPr="00C74E51" w:rsidRDefault="00BD180E" w:rsidP="00BD180E">
      <w:pPr>
        <w:rPr>
          <w:rFonts w:ascii="Arial" w:hAnsi="Arial" w:cs="Arial"/>
          <w:sz w:val="24"/>
          <w:szCs w:val="24"/>
        </w:rPr>
      </w:pPr>
      <w:r w:rsidRPr="00C74E51">
        <w:rPr>
          <w:rFonts w:ascii="Arial" w:hAnsi="Arial" w:cs="Arial"/>
          <w:sz w:val="24"/>
          <w:szCs w:val="24"/>
        </w:rPr>
        <w:t>Competency 2.1.9 Respond to contexts that shape practice</w:t>
      </w:r>
    </w:p>
    <w:p w:rsidR="00BD180E" w:rsidRPr="00C74E51" w:rsidRDefault="00BD180E" w:rsidP="00BD180E">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nine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116568">
        <w:rPr>
          <w:rFonts w:ascii="Arial" w:hAnsi="Arial" w:cs="Arial"/>
          <w:sz w:val="24"/>
          <w:szCs w:val="24"/>
        </w:rPr>
        <w:t>Content in this reflects the following practice behaviors:</w:t>
      </w:r>
    </w:p>
    <w:p w:rsidR="00116568" w:rsidRDefault="00116568" w:rsidP="002C750C">
      <w:pPr>
        <w:rPr>
          <w:rFonts w:ascii="Arial" w:hAnsi="Arial" w:cs="Arial"/>
          <w:sz w:val="24"/>
          <w:szCs w:val="24"/>
        </w:rPr>
      </w:pPr>
      <w:r>
        <w:rPr>
          <w:rFonts w:ascii="Arial" w:hAnsi="Arial" w:cs="Arial"/>
          <w:sz w:val="24"/>
          <w:szCs w:val="24"/>
        </w:rPr>
        <w:t xml:space="preserve">2.1.6.1 </w:t>
      </w:r>
      <w:proofErr w:type="gramStart"/>
      <w:r>
        <w:rPr>
          <w:rFonts w:ascii="Arial" w:hAnsi="Arial" w:cs="Arial"/>
          <w:sz w:val="24"/>
          <w:szCs w:val="24"/>
        </w:rPr>
        <w:t>Is</w:t>
      </w:r>
      <w:proofErr w:type="gramEnd"/>
      <w:r>
        <w:rPr>
          <w:rFonts w:ascii="Arial" w:hAnsi="Arial" w:cs="Arial"/>
          <w:sz w:val="24"/>
          <w:szCs w:val="24"/>
        </w:rPr>
        <w:t xml:space="preserve"> skilled at using practice experience to inform scientific inquiry</w:t>
      </w:r>
    </w:p>
    <w:p w:rsidR="00116568" w:rsidRDefault="00116568" w:rsidP="002C750C">
      <w:pPr>
        <w:rPr>
          <w:rFonts w:ascii="Arial" w:hAnsi="Arial" w:cs="Arial"/>
          <w:sz w:val="24"/>
          <w:szCs w:val="24"/>
        </w:rPr>
      </w:pPr>
      <w:r>
        <w:rPr>
          <w:rFonts w:ascii="Arial" w:hAnsi="Arial" w:cs="Arial"/>
          <w:sz w:val="24"/>
          <w:szCs w:val="24"/>
        </w:rPr>
        <w:t>2.1.6.2 Uses research evidence to inform practice</w:t>
      </w:r>
    </w:p>
    <w:p w:rsidR="00116568" w:rsidRDefault="00116568" w:rsidP="002C750C">
      <w:pPr>
        <w:rPr>
          <w:rFonts w:ascii="Arial" w:hAnsi="Arial" w:cs="Arial"/>
          <w:sz w:val="24"/>
          <w:szCs w:val="24"/>
        </w:rPr>
      </w:pPr>
      <w:r>
        <w:rPr>
          <w:rFonts w:ascii="Arial" w:hAnsi="Arial" w:cs="Arial"/>
          <w:sz w:val="24"/>
          <w:szCs w:val="24"/>
        </w:rPr>
        <w:lastRenderedPageBreak/>
        <w:t xml:space="preserve">2.1.10[d].1 </w:t>
      </w:r>
      <w:proofErr w:type="gramStart"/>
      <w:r>
        <w:rPr>
          <w:rFonts w:ascii="Arial" w:hAnsi="Arial" w:cs="Arial"/>
          <w:sz w:val="24"/>
          <w:szCs w:val="24"/>
        </w:rPr>
        <w:t>Critically</w:t>
      </w:r>
      <w:proofErr w:type="gramEnd"/>
      <w:r>
        <w:rPr>
          <w:rFonts w:ascii="Arial" w:hAnsi="Arial" w:cs="Arial"/>
          <w:sz w:val="24"/>
          <w:szCs w:val="24"/>
        </w:rPr>
        <w:t xml:space="preserve"> analyze, monitor and evaluate interventions</w:t>
      </w:r>
    </w:p>
    <w:p w:rsidR="00116568" w:rsidRDefault="00116568" w:rsidP="002C750C">
      <w:pPr>
        <w:rPr>
          <w:rFonts w:ascii="Arial" w:hAnsi="Arial" w:cs="Arial"/>
          <w:sz w:val="24"/>
          <w:szCs w:val="24"/>
        </w:rPr>
      </w:pP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E618D5" w:rsidRDefault="00E618D5" w:rsidP="00E618D5">
      <w:pPr>
        <w:ind w:left="1060" w:right="446" w:hanging="720"/>
        <w:rPr>
          <w:rFonts w:ascii="Times New Roman" w:eastAsia="Times New Roman" w:hAnsi="Times New Roman" w:cs="Times New Roman"/>
          <w:sz w:val="24"/>
          <w:szCs w:val="24"/>
        </w:rPr>
      </w:pPr>
      <w:r w:rsidRPr="00E618D5">
        <w:rPr>
          <w:rFonts w:ascii="Arial" w:hAnsi="Arial" w:cs="Arial"/>
          <w:sz w:val="24"/>
        </w:rPr>
        <w:t xml:space="preserve">Marlow, C.R. (2011). </w:t>
      </w:r>
      <w:r w:rsidRPr="00E618D5">
        <w:rPr>
          <w:rFonts w:ascii="Arial" w:hAnsi="Arial" w:cs="Arial"/>
          <w:i/>
          <w:sz w:val="24"/>
        </w:rPr>
        <w:t xml:space="preserve">Research methods for generalist social work </w:t>
      </w:r>
      <w:r w:rsidRPr="00E618D5">
        <w:rPr>
          <w:rFonts w:ascii="Arial" w:hAnsi="Arial" w:cs="Arial"/>
          <w:sz w:val="24"/>
        </w:rPr>
        <w:t xml:space="preserve">(5th </w:t>
      </w:r>
      <w:proofErr w:type="gramStart"/>
      <w:r w:rsidRPr="00E618D5">
        <w:rPr>
          <w:rFonts w:ascii="Arial" w:hAnsi="Arial" w:cs="Arial"/>
          <w:sz w:val="24"/>
        </w:rPr>
        <w:t>ed</w:t>
      </w:r>
      <w:proofErr w:type="gramEnd"/>
      <w:r w:rsidRPr="00E618D5">
        <w:rPr>
          <w:rFonts w:ascii="Arial" w:hAnsi="Arial" w:cs="Arial"/>
          <w:sz w:val="24"/>
        </w:rPr>
        <w:t>.). Belmont, CA: Brooks/Cole</w:t>
      </w:r>
      <w:r>
        <w:rPr>
          <w:rFonts w:ascii="Times New Roman"/>
          <w:sz w:val="24"/>
        </w:rPr>
        <w:t>.</w:t>
      </w:r>
    </w:p>
    <w:p w:rsidR="001B7422" w:rsidRPr="00B03FBC" w:rsidRDefault="00B03FBC" w:rsidP="001B7422">
      <w:pPr>
        <w:jc w:val="center"/>
        <w:rPr>
          <w:rFonts w:ascii="Arial" w:hAnsi="Arial" w:cs="Arial"/>
          <w:b/>
          <w:sz w:val="24"/>
          <w:szCs w:val="24"/>
        </w:rPr>
      </w:pPr>
      <w:r w:rsidRPr="00B03FBC">
        <w:rPr>
          <w:rFonts w:ascii="Arial" w:hAnsi="Arial" w:cs="Arial"/>
          <w:b/>
          <w:sz w:val="24"/>
          <w:szCs w:val="24"/>
        </w:rPr>
        <w:t>Overview of Course Assignments</w:t>
      </w:r>
    </w:p>
    <w:p w:rsidR="00116568" w:rsidRPr="00AB25DB" w:rsidRDefault="00116568" w:rsidP="00116568">
      <w:pPr>
        <w:rPr>
          <w:rFonts w:ascii="Arial" w:hAnsi="Arial" w:cs="Arial"/>
          <w:b/>
          <w:sz w:val="24"/>
          <w:szCs w:val="24"/>
        </w:rPr>
      </w:pPr>
      <w:r w:rsidRPr="00AB25DB">
        <w:rPr>
          <w:rFonts w:ascii="Arial" w:hAnsi="Arial" w:cs="Arial"/>
          <w:b/>
          <w:sz w:val="24"/>
          <w:szCs w:val="24"/>
        </w:rPr>
        <w:t xml:space="preserve">POLICY ON DUE DATES: </w:t>
      </w:r>
    </w:p>
    <w:p w:rsidR="00116568" w:rsidRPr="00AB25DB" w:rsidRDefault="00116568" w:rsidP="00116568">
      <w:pPr>
        <w:rPr>
          <w:rFonts w:ascii="Arial" w:hAnsi="Arial" w:cs="Arial"/>
          <w:sz w:val="24"/>
          <w:szCs w:val="24"/>
        </w:rPr>
      </w:pPr>
      <w:r w:rsidRPr="00AB25DB">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If assignments are to be submitted online, you will need to submit these within the designated timeframe. </w:t>
      </w:r>
    </w:p>
    <w:p w:rsidR="00116568" w:rsidRPr="00AB25DB" w:rsidRDefault="00116568" w:rsidP="00116568">
      <w:pPr>
        <w:rPr>
          <w:rFonts w:ascii="Arial" w:hAnsi="Arial" w:cs="Arial"/>
          <w:sz w:val="24"/>
          <w:szCs w:val="24"/>
        </w:rPr>
      </w:pPr>
      <w:r w:rsidRPr="00AB25DB">
        <w:rPr>
          <w:rFonts w:ascii="Arial" w:hAnsi="Arial" w:cs="Arial"/>
          <w:sz w:val="24"/>
          <w:szCs w:val="24"/>
        </w:rPr>
        <w:t>There will be NO MAKE-UP exams offered. You will need to be in class on the day of examinations. IF exams are offered online, you will need to take those within the designated timeframe</w:t>
      </w:r>
    </w:p>
    <w:p w:rsidR="00116568" w:rsidRPr="00AB25DB" w:rsidRDefault="00116568" w:rsidP="00116568">
      <w:pPr>
        <w:rPr>
          <w:rFonts w:ascii="Arial" w:hAnsi="Arial" w:cs="Arial"/>
          <w:b/>
          <w:sz w:val="24"/>
          <w:szCs w:val="24"/>
        </w:rPr>
      </w:pPr>
      <w:r w:rsidRPr="00AB25DB">
        <w:rPr>
          <w:rFonts w:ascii="Arial" w:hAnsi="Arial" w:cs="Arial"/>
          <w:b/>
          <w:sz w:val="24"/>
          <w:szCs w:val="24"/>
        </w:rPr>
        <w:t>OVERVIEW OF ASSIGNMENTS</w:t>
      </w:r>
      <w:r>
        <w:rPr>
          <w:rFonts w:ascii="Arial" w:hAnsi="Arial" w:cs="Arial"/>
          <w:b/>
          <w:sz w:val="24"/>
          <w:szCs w:val="24"/>
        </w:rPr>
        <w:t>:</w:t>
      </w:r>
    </w:p>
    <w:p w:rsidR="00116568" w:rsidRPr="00AB25DB" w:rsidRDefault="00116568" w:rsidP="00116568">
      <w:pPr>
        <w:rPr>
          <w:rFonts w:ascii="Arial" w:hAnsi="Arial" w:cs="Arial"/>
          <w:sz w:val="24"/>
          <w:szCs w:val="24"/>
        </w:rPr>
      </w:pPr>
      <w:r w:rsidRPr="00E618D5">
        <w:rPr>
          <w:rFonts w:ascii="Arial" w:hAnsi="Arial" w:cs="Arial"/>
          <w:b/>
          <w:sz w:val="24"/>
          <w:szCs w:val="24"/>
        </w:rPr>
        <w:t>Quizzes (20 points each):</w:t>
      </w:r>
      <w:r w:rsidRPr="00AB25DB">
        <w:rPr>
          <w:rFonts w:ascii="Arial" w:hAnsi="Arial" w:cs="Arial"/>
          <w:sz w:val="24"/>
          <w:szCs w:val="24"/>
        </w:rPr>
        <w:t xml:space="preserve"> We will have 6 quizzes throughout the semester, consisting of 10 - 20 short answer, multiple choice, and true/false questions. Students’ quiz grades will be based on the best five grades (for a total of 100 points).</w:t>
      </w:r>
    </w:p>
    <w:p w:rsidR="00116568" w:rsidRPr="00AB25DB" w:rsidRDefault="00116568" w:rsidP="00116568">
      <w:pPr>
        <w:rPr>
          <w:rFonts w:ascii="Arial" w:hAnsi="Arial" w:cs="Arial"/>
          <w:sz w:val="24"/>
          <w:szCs w:val="24"/>
        </w:rPr>
      </w:pPr>
      <w:r w:rsidRPr="00E618D5">
        <w:rPr>
          <w:rFonts w:ascii="Arial" w:hAnsi="Arial" w:cs="Arial"/>
          <w:b/>
          <w:sz w:val="24"/>
          <w:szCs w:val="24"/>
        </w:rPr>
        <w:t>Comprehensive Final (100 points):</w:t>
      </w:r>
      <w:r w:rsidRPr="00AB25DB">
        <w:rPr>
          <w:rFonts w:ascii="Arial" w:hAnsi="Arial" w:cs="Arial"/>
          <w:sz w:val="24"/>
          <w:szCs w:val="24"/>
        </w:rPr>
        <w:t xml:space="preserve"> A comprehensive final exam will be given which includes information for the quizzes and other information discussed throughout the course. The final exam questions will consist of multiple choice and true/false questions. Additional short answer questions may be included</w:t>
      </w:r>
      <w:r>
        <w:rPr>
          <w:rFonts w:ascii="Arial" w:hAnsi="Arial" w:cs="Arial"/>
          <w:sz w:val="24"/>
          <w:szCs w:val="24"/>
        </w:rPr>
        <w:t xml:space="preserve"> </w:t>
      </w:r>
      <w:r w:rsidRPr="00AB25DB">
        <w:rPr>
          <w:rFonts w:ascii="Arial" w:hAnsi="Arial" w:cs="Arial"/>
          <w:sz w:val="24"/>
          <w:szCs w:val="24"/>
        </w:rPr>
        <w:t>Literature Review (100 points): This paper will provide an opportunity for each student to demonstrate an understanding of writing a Literature Review related to one of these search approaches: Practice Evaluation (Single System Design), Program Evaluation, or Needs Assessment. Specific guidelines and the outline will be provided.</w:t>
      </w:r>
    </w:p>
    <w:p w:rsidR="00116568" w:rsidRPr="00AB25DB" w:rsidRDefault="00116568" w:rsidP="00116568">
      <w:pPr>
        <w:rPr>
          <w:rFonts w:ascii="Arial" w:hAnsi="Arial" w:cs="Arial"/>
          <w:sz w:val="24"/>
          <w:szCs w:val="24"/>
        </w:rPr>
      </w:pPr>
      <w:r w:rsidRPr="00E618D5">
        <w:rPr>
          <w:rFonts w:ascii="Arial" w:hAnsi="Arial" w:cs="Arial"/>
          <w:b/>
          <w:sz w:val="24"/>
          <w:szCs w:val="24"/>
        </w:rPr>
        <w:lastRenderedPageBreak/>
        <w:t>Research Proposal/Projects (100 points):</w:t>
      </w:r>
      <w:r w:rsidRPr="00AB25DB">
        <w:rPr>
          <w:rFonts w:ascii="Arial" w:hAnsi="Arial" w:cs="Arial"/>
          <w:sz w:val="24"/>
          <w:szCs w:val="24"/>
        </w:rPr>
        <w:t xml:space="preserve"> Students will work in teams to complete an actual research project. Each student will be responsible for submitted a journal/log of their time and activities. Half of the project grade will be based on effort/participation and the other 50% will be on the completed project and resulting paper (one per project).</w:t>
      </w:r>
    </w:p>
    <w:p w:rsidR="00116568" w:rsidRDefault="00116568" w:rsidP="00116568">
      <w:pPr>
        <w:rPr>
          <w:rFonts w:ascii="Arial" w:hAnsi="Arial" w:cs="Arial"/>
          <w:sz w:val="24"/>
          <w:szCs w:val="24"/>
        </w:rPr>
      </w:pPr>
      <w:r w:rsidRPr="00AB25DB">
        <w:rPr>
          <w:rFonts w:ascii="Arial" w:hAnsi="Arial" w:cs="Arial"/>
          <w:sz w:val="24"/>
          <w:szCs w:val="24"/>
        </w:rPr>
        <w:t xml:space="preserve">STUDENTS WILL BE EXPECTED TO LOG ON to eCollege for specific weekly activities, discussions, and exercises. THE INSTRUCTOR WILL COMMUNICATE IN CLASS OR THROUGH </w:t>
      </w:r>
      <w:proofErr w:type="spellStart"/>
      <w:r w:rsidRPr="00AB25DB">
        <w:rPr>
          <w:rFonts w:ascii="Arial" w:hAnsi="Arial" w:cs="Arial"/>
          <w:sz w:val="24"/>
          <w:szCs w:val="24"/>
        </w:rPr>
        <w:t>MyLeo</w:t>
      </w:r>
      <w:proofErr w:type="spellEnd"/>
      <w:r w:rsidRPr="00AB25DB">
        <w:rPr>
          <w:rFonts w:ascii="Arial" w:hAnsi="Arial" w:cs="Arial"/>
          <w:sz w:val="24"/>
          <w:szCs w:val="24"/>
        </w:rPr>
        <w:t xml:space="preserve"> email accounts when activities or assignments are posted. These will be included in the points assigned for Learning Activities. Late postings or failure to correctly follow eCollege directions will result in no points for the assigned week/activity.</w:t>
      </w:r>
    </w:p>
    <w:tbl>
      <w:tblPr>
        <w:tblW w:w="0" w:type="auto"/>
        <w:tblInd w:w="110" w:type="dxa"/>
        <w:tblLayout w:type="fixed"/>
        <w:tblCellMar>
          <w:left w:w="0" w:type="dxa"/>
          <w:right w:w="0" w:type="dxa"/>
        </w:tblCellMar>
        <w:tblLook w:val="01E0" w:firstRow="1" w:lastRow="1" w:firstColumn="1" w:lastColumn="1" w:noHBand="0" w:noVBand="0"/>
      </w:tblPr>
      <w:tblGrid>
        <w:gridCol w:w="4492"/>
        <w:gridCol w:w="3521"/>
      </w:tblGrid>
      <w:tr w:rsidR="00116568" w:rsidRPr="00AB25DB" w:rsidTr="00824C2E">
        <w:trPr>
          <w:trHeight w:hRule="exact" w:val="326"/>
        </w:trPr>
        <w:tc>
          <w:tcPr>
            <w:tcW w:w="4492" w:type="dxa"/>
            <w:tcBorders>
              <w:top w:val="nil"/>
              <w:left w:val="nil"/>
              <w:bottom w:val="nil"/>
              <w:right w:val="nil"/>
            </w:tcBorders>
          </w:tcPr>
          <w:p w:rsidR="00116568" w:rsidRPr="00AB25DB" w:rsidRDefault="00116568" w:rsidP="00824C2E">
            <w:pPr>
              <w:rPr>
                <w:rFonts w:ascii="Arial" w:hAnsi="Arial" w:cs="Arial"/>
                <w:sz w:val="24"/>
                <w:szCs w:val="24"/>
              </w:rPr>
            </w:pPr>
            <w:r w:rsidRPr="00AB25DB">
              <w:rPr>
                <w:rFonts w:ascii="Arial" w:hAnsi="Arial" w:cs="Arial"/>
                <w:b/>
                <w:sz w:val="24"/>
                <w:szCs w:val="24"/>
              </w:rPr>
              <w:t>GRADING:</w:t>
            </w:r>
            <w:r w:rsidRPr="00AB25DB">
              <w:rPr>
                <w:rFonts w:ascii="Arial" w:hAnsi="Arial" w:cs="Arial"/>
                <w:sz w:val="24"/>
                <w:szCs w:val="24"/>
              </w:rPr>
              <w:tab/>
              <w:t>Quizzes</w:t>
            </w:r>
          </w:p>
        </w:tc>
        <w:tc>
          <w:tcPr>
            <w:tcW w:w="3521" w:type="dxa"/>
            <w:tcBorders>
              <w:top w:val="nil"/>
              <w:left w:val="nil"/>
              <w:bottom w:val="nil"/>
              <w:right w:val="nil"/>
            </w:tcBorders>
          </w:tcPr>
          <w:p w:rsidR="00116568" w:rsidRPr="00AB25DB" w:rsidRDefault="00116568" w:rsidP="00824C2E">
            <w:pPr>
              <w:rPr>
                <w:rFonts w:ascii="Arial" w:hAnsi="Arial" w:cs="Arial"/>
                <w:sz w:val="24"/>
                <w:szCs w:val="24"/>
              </w:rPr>
            </w:pPr>
            <w:r w:rsidRPr="00AB25DB">
              <w:rPr>
                <w:rFonts w:ascii="Arial" w:hAnsi="Arial" w:cs="Arial"/>
                <w:sz w:val="24"/>
                <w:szCs w:val="24"/>
              </w:rPr>
              <w:t>100 points (20% of grade)</w:t>
            </w:r>
          </w:p>
        </w:tc>
      </w:tr>
      <w:tr w:rsidR="00116568" w:rsidRPr="00AB25DB" w:rsidTr="00824C2E">
        <w:trPr>
          <w:trHeight w:hRule="exact" w:val="283"/>
        </w:trPr>
        <w:tc>
          <w:tcPr>
            <w:tcW w:w="4492" w:type="dxa"/>
            <w:tcBorders>
              <w:top w:val="nil"/>
              <w:left w:val="nil"/>
              <w:bottom w:val="nil"/>
              <w:right w:val="nil"/>
            </w:tcBorders>
          </w:tcPr>
          <w:p w:rsidR="00116568" w:rsidRPr="00AB25DB" w:rsidRDefault="00116568" w:rsidP="00824C2E">
            <w:pPr>
              <w:rPr>
                <w:rFonts w:ascii="Arial" w:hAnsi="Arial" w:cs="Arial"/>
                <w:sz w:val="24"/>
                <w:szCs w:val="24"/>
              </w:rPr>
            </w:pPr>
            <w:r w:rsidRPr="00AB25DB">
              <w:rPr>
                <w:rFonts w:ascii="Arial" w:hAnsi="Arial" w:cs="Arial"/>
                <w:sz w:val="24"/>
                <w:szCs w:val="24"/>
              </w:rPr>
              <w:t>Comprehensive Final</w:t>
            </w:r>
          </w:p>
        </w:tc>
        <w:tc>
          <w:tcPr>
            <w:tcW w:w="3521" w:type="dxa"/>
            <w:tcBorders>
              <w:top w:val="nil"/>
              <w:left w:val="nil"/>
              <w:bottom w:val="nil"/>
              <w:right w:val="nil"/>
            </w:tcBorders>
          </w:tcPr>
          <w:p w:rsidR="00116568" w:rsidRPr="00AB25DB" w:rsidRDefault="00116568" w:rsidP="00824C2E">
            <w:pPr>
              <w:rPr>
                <w:rFonts w:ascii="Arial" w:hAnsi="Arial" w:cs="Arial"/>
                <w:sz w:val="24"/>
                <w:szCs w:val="24"/>
              </w:rPr>
            </w:pPr>
            <w:r w:rsidRPr="00AB25DB">
              <w:rPr>
                <w:rFonts w:ascii="Arial" w:hAnsi="Arial" w:cs="Arial"/>
                <w:sz w:val="24"/>
                <w:szCs w:val="24"/>
              </w:rPr>
              <w:t>100 points (20% of grade)</w:t>
            </w:r>
          </w:p>
        </w:tc>
      </w:tr>
      <w:tr w:rsidR="00116568" w:rsidRPr="00AB25DB" w:rsidTr="00824C2E">
        <w:trPr>
          <w:trHeight w:hRule="exact" w:val="275"/>
        </w:trPr>
        <w:tc>
          <w:tcPr>
            <w:tcW w:w="4492" w:type="dxa"/>
            <w:tcBorders>
              <w:top w:val="nil"/>
              <w:left w:val="nil"/>
              <w:bottom w:val="nil"/>
              <w:right w:val="nil"/>
            </w:tcBorders>
          </w:tcPr>
          <w:p w:rsidR="00116568" w:rsidRPr="00AB25DB" w:rsidRDefault="00116568" w:rsidP="00824C2E">
            <w:pPr>
              <w:rPr>
                <w:rFonts w:ascii="Arial" w:hAnsi="Arial" w:cs="Arial"/>
                <w:sz w:val="24"/>
                <w:szCs w:val="24"/>
              </w:rPr>
            </w:pPr>
            <w:r w:rsidRPr="00AB25DB">
              <w:rPr>
                <w:rFonts w:ascii="Arial" w:hAnsi="Arial" w:cs="Arial"/>
                <w:sz w:val="24"/>
                <w:szCs w:val="24"/>
              </w:rPr>
              <w:t>Literature Review</w:t>
            </w:r>
          </w:p>
        </w:tc>
        <w:tc>
          <w:tcPr>
            <w:tcW w:w="3521" w:type="dxa"/>
            <w:tcBorders>
              <w:top w:val="nil"/>
              <w:left w:val="nil"/>
              <w:bottom w:val="nil"/>
              <w:right w:val="nil"/>
            </w:tcBorders>
          </w:tcPr>
          <w:p w:rsidR="00116568" w:rsidRPr="00AB25DB" w:rsidRDefault="00116568" w:rsidP="00824C2E">
            <w:pPr>
              <w:rPr>
                <w:rFonts w:ascii="Arial" w:hAnsi="Arial" w:cs="Arial"/>
                <w:sz w:val="24"/>
                <w:szCs w:val="24"/>
              </w:rPr>
            </w:pPr>
            <w:r w:rsidRPr="00AB25DB">
              <w:rPr>
                <w:rFonts w:ascii="Arial" w:hAnsi="Arial" w:cs="Arial"/>
                <w:sz w:val="24"/>
                <w:szCs w:val="24"/>
              </w:rPr>
              <w:t>100 points (20% of grade)</w:t>
            </w:r>
          </w:p>
        </w:tc>
      </w:tr>
      <w:tr w:rsidR="00116568" w:rsidRPr="00AB25DB" w:rsidTr="00824C2E">
        <w:trPr>
          <w:trHeight w:hRule="exact" w:val="318"/>
        </w:trPr>
        <w:tc>
          <w:tcPr>
            <w:tcW w:w="4492" w:type="dxa"/>
            <w:tcBorders>
              <w:top w:val="nil"/>
              <w:left w:val="nil"/>
              <w:bottom w:val="nil"/>
              <w:right w:val="nil"/>
            </w:tcBorders>
          </w:tcPr>
          <w:p w:rsidR="00116568" w:rsidRPr="00AB25DB" w:rsidRDefault="00116568" w:rsidP="00824C2E">
            <w:pPr>
              <w:rPr>
                <w:rFonts w:ascii="Arial" w:hAnsi="Arial" w:cs="Arial"/>
                <w:sz w:val="24"/>
                <w:szCs w:val="24"/>
              </w:rPr>
            </w:pPr>
            <w:r w:rsidRPr="00AB25DB">
              <w:rPr>
                <w:rFonts w:ascii="Arial" w:hAnsi="Arial" w:cs="Arial"/>
                <w:sz w:val="24"/>
                <w:szCs w:val="24"/>
              </w:rPr>
              <w:t>Research Project</w:t>
            </w:r>
          </w:p>
        </w:tc>
        <w:tc>
          <w:tcPr>
            <w:tcW w:w="3521" w:type="dxa"/>
            <w:tcBorders>
              <w:top w:val="nil"/>
              <w:left w:val="nil"/>
              <w:bottom w:val="nil"/>
              <w:right w:val="nil"/>
            </w:tcBorders>
          </w:tcPr>
          <w:p w:rsidR="00116568" w:rsidRPr="00AB25DB" w:rsidRDefault="00116568" w:rsidP="00824C2E">
            <w:pPr>
              <w:rPr>
                <w:rFonts w:ascii="Arial" w:hAnsi="Arial" w:cs="Arial"/>
                <w:sz w:val="24"/>
                <w:szCs w:val="24"/>
              </w:rPr>
            </w:pPr>
            <w:r w:rsidRPr="00AB25DB">
              <w:rPr>
                <w:rFonts w:ascii="Arial" w:hAnsi="Arial" w:cs="Arial"/>
                <w:sz w:val="24"/>
                <w:szCs w:val="24"/>
              </w:rPr>
              <w:t>100 points (20% of grade)</w:t>
            </w:r>
          </w:p>
        </w:tc>
      </w:tr>
    </w:tbl>
    <w:p w:rsidR="00116568" w:rsidRDefault="00116568" w:rsidP="00116568">
      <w:pPr>
        <w:rPr>
          <w:rFonts w:ascii="Arial" w:hAnsi="Arial" w:cs="Arial"/>
          <w:b/>
          <w:sz w:val="24"/>
          <w:szCs w:val="24"/>
        </w:rPr>
      </w:pPr>
    </w:p>
    <w:p w:rsidR="00116568" w:rsidRPr="00AB25DB" w:rsidRDefault="00116568" w:rsidP="00116568">
      <w:pPr>
        <w:rPr>
          <w:rFonts w:ascii="Arial" w:hAnsi="Arial" w:cs="Arial"/>
          <w:sz w:val="24"/>
          <w:szCs w:val="24"/>
        </w:rPr>
      </w:pPr>
      <w:r w:rsidRPr="00AB25DB">
        <w:rPr>
          <w:rFonts w:ascii="Arial" w:hAnsi="Arial" w:cs="Arial"/>
          <w:b/>
          <w:sz w:val="24"/>
          <w:szCs w:val="24"/>
        </w:rPr>
        <w:t>Total Possible</w:t>
      </w:r>
      <w:r w:rsidRPr="00AB25DB">
        <w:rPr>
          <w:rFonts w:ascii="Arial" w:hAnsi="Arial" w:cs="Arial"/>
          <w:sz w:val="24"/>
          <w:szCs w:val="24"/>
        </w:rPr>
        <w:tab/>
        <w:t>400 points</w:t>
      </w:r>
    </w:p>
    <w:p w:rsidR="00116568" w:rsidRDefault="00116568" w:rsidP="00116568">
      <w:pPr>
        <w:rPr>
          <w:rFonts w:ascii="Arial" w:hAnsi="Arial" w:cs="Arial"/>
          <w:sz w:val="24"/>
          <w:szCs w:val="24"/>
        </w:rPr>
      </w:pPr>
      <w:r w:rsidRPr="00AB25DB">
        <w:rPr>
          <w:rFonts w:ascii="Arial" w:hAnsi="Arial" w:cs="Arial"/>
          <w:b/>
          <w:sz w:val="24"/>
          <w:szCs w:val="24"/>
        </w:rPr>
        <w:t>Grading Scale</w:t>
      </w:r>
      <w:r>
        <w:rPr>
          <w:rFonts w:ascii="Arial" w:hAnsi="Arial" w:cs="Arial"/>
          <w:b/>
          <w:sz w:val="24"/>
          <w:szCs w:val="24"/>
        </w:rPr>
        <w:t>:</w:t>
      </w:r>
      <w:r w:rsidRPr="00AB25DB">
        <w:rPr>
          <w:rFonts w:ascii="Arial" w:hAnsi="Arial" w:cs="Arial"/>
          <w:sz w:val="24"/>
          <w:szCs w:val="24"/>
        </w:rPr>
        <w:tab/>
      </w:r>
    </w:p>
    <w:p w:rsidR="00116568" w:rsidRPr="00AB25DB" w:rsidRDefault="00116568" w:rsidP="00116568">
      <w:pPr>
        <w:spacing w:after="0"/>
        <w:rPr>
          <w:rFonts w:ascii="Arial" w:hAnsi="Arial" w:cs="Arial"/>
          <w:sz w:val="24"/>
          <w:szCs w:val="24"/>
        </w:rPr>
      </w:pPr>
      <w:r w:rsidRPr="00AB25DB">
        <w:rPr>
          <w:rFonts w:ascii="Arial" w:hAnsi="Arial" w:cs="Arial"/>
          <w:sz w:val="24"/>
          <w:szCs w:val="24"/>
        </w:rPr>
        <w:t>90 - 100%</w:t>
      </w:r>
      <w:r w:rsidRPr="00AB25DB">
        <w:rPr>
          <w:rFonts w:ascii="Arial" w:hAnsi="Arial" w:cs="Arial"/>
          <w:sz w:val="24"/>
          <w:szCs w:val="24"/>
        </w:rPr>
        <w:tab/>
      </w:r>
      <w:proofErr w:type="gramStart"/>
      <w:r w:rsidRPr="00AB25DB">
        <w:rPr>
          <w:rFonts w:ascii="Arial" w:hAnsi="Arial" w:cs="Arial"/>
          <w:sz w:val="24"/>
          <w:szCs w:val="24"/>
        </w:rPr>
        <w:t>A</w:t>
      </w:r>
      <w:proofErr w:type="gramEnd"/>
      <w:r w:rsidRPr="00AB25DB">
        <w:rPr>
          <w:rFonts w:ascii="Arial" w:hAnsi="Arial" w:cs="Arial"/>
          <w:sz w:val="24"/>
          <w:szCs w:val="24"/>
        </w:rPr>
        <w:tab/>
        <w:t>350 - 400 pts.</w:t>
      </w:r>
    </w:p>
    <w:p w:rsidR="00116568" w:rsidRPr="00AB25DB" w:rsidRDefault="00116568" w:rsidP="00116568">
      <w:pPr>
        <w:spacing w:after="0"/>
        <w:rPr>
          <w:rFonts w:ascii="Arial" w:hAnsi="Arial" w:cs="Arial"/>
          <w:sz w:val="24"/>
          <w:szCs w:val="24"/>
        </w:rPr>
      </w:pPr>
      <w:r w:rsidRPr="00AB25DB">
        <w:rPr>
          <w:rFonts w:ascii="Arial" w:hAnsi="Arial" w:cs="Arial"/>
          <w:sz w:val="24"/>
          <w:szCs w:val="24"/>
        </w:rPr>
        <w:t>80 - 89%</w:t>
      </w:r>
      <w:r w:rsidRPr="00AB25DB">
        <w:rPr>
          <w:rFonts w:ascii="Arial" w:hAnsi="Arial" w:cs="Arial"/>
          <w:sz w:val="24"/>
          <w:szCs w:val="24"/>
        </w:rPr>
        <w:tab/>
        <w:t>B</w:t>
      </w:r>
      <w:r w:rsidRPr="00AB25DB">
        <w:rPr>
          <w:rFonts w:ascii="Arial" w:hAnsi="Arial" w:cs="Arial"/>
          <w:sz w:val="24"/>
          <w:szCs w:val="24"/>
        </w:rPr>
        <w:tab/>
        <w:t>300 - 349 pts.</w:t>
      </w:r>
    </w:p>
    <w:p w:rsidR="00116568" w:rsidRPr="00AB25DB" w:rsidRDefault="00116568" w:rsidP="00116568">
      <w:pPr>
        <w:spacing w:after="0"/>
        <w:rPr>
          <w:rFonts w:ascii="Arial" w:hAnsi="Arial" w:cs="Arial"/>
          <w:sz w:val="24"/>
          <w:szCs w:val="24"/>
        </w:rPr>
      </w:pPr>
      <w:r w:rsidRPr="00AB25DB">
        <w:rPr>
          <w:rFonts w:ascii="Arial" w:hAnsi="Arial" w:cs="Arial"/>
          <w:sz w:val="24"/>
          <w:szCs w:val="24"/>
        </w:rPr>
        <w:t>70 - 79%</w:t>
      </w:r>
      <w:r w:rsidRPr="00AB25DB">
        <w:rPr>
          <w:rFonts w:ascii="Arial" w:hAnsi="Arial" w:cs="Arial"/>
          <w:sz w:val="24"/>
          <w:szCs w:val="24"/>
        </w:rPr>
        <w:tab/>
        <w:t>C</w:t>
      </w:r>
      <w:r w:rsidRPr="00AB25DB">
        <w:rPr>
          <w:rFonts w:ascii="Arial" w:hAnsi="Arial" w:cs="Arial"/>
          <w:sz w:val="24"/>
          <w:szCs w:val="24"/>
        </w:rPr>
        <w:tab/>
        <w:t>250 - 299 pts.</w:t>
      </w:r>
    </w:p>
    <w:p w:rsidR="00116568" w:rsidRPr="00AB25DB" w:rsidRDefault="00116568" w:rsidP="00116568">
      <w:pPr>
        <w:spacing w:after="0"/>
        <w:rPr>
          <w:rFonts w:ascii="Arial" w:hAnsi="Arial" w:cs="Arial"/>
          <w:sz w:val="24"/>
          <w:szCs w:val="24"/>
        </w:rPr>
      </w:pPr>
      <w:r w:rsidRPr="00AB25DB">
        <w:rPr>
          <w:rFonts w:ascii="Arial" w:hAnsi="Arial" w:cs="Arial"/>
          <w:sz w:val="24"/>
          <w:szCs w:val="24"/>
        </w:rPr>
        <w:t>60 - 69%</w:t>
      </w:r>
      <w:r w:rsidRPr="00AB25DB">
        <w:rPr>
          <w:rFonts w:ascii="Arial" w:hAnsi="Arial" w:cs="Arial"/>
          <w:sz w:val="24"/>
          <w:szCs w:val="24"/>
        </w:rPr>
        <w:tab/>
        <w:t>D</w:t>
      </w:r>
      <w:r w:rsidRPr="00AB25DB">
        <w:rPr>
          <w:rFonts w:ascii="Arial" w:hAnsi="Arial" w:cs="Arial"/>
          <w:sz w:val="24"/>
          <w:szCs w:val="24"/>
        </w:rPr>
        <w:tab/>
        <w:t>200 - 249 pts.</w:t>
      </w:r>
    </w:p>
    <w:p w:rsidR="008B7E00" w:rsidRPr="00116568" w:rsidRDefault="00116568" w:rsidP="00116568">
      <w:pPr>
        <w:rPr>
          <w:rFonts w:ascii="Arial" w:hAnsi="Arial" w:cs="Arial"/>
          <w:color w:val="C00000"/>
          <w:sz w:val="24"/>
          <w:szCs w:val="24"/>
        </w:rPr>
      </w:pPr>
      <w:proofErr w:type="gramStart"/>
      <w:r w:rsidRPr="00AB25DB">
        <w:rPr>
          <w:rFonts w:ascii="Arial" w:hAnsi="Arial" w:cs="Arial"/>
          <w:sz w:val="24"/>
          <w:szCs w:val="24"/>
        </w:rPr>
        <w:t>under</w:t>
      </w:r>
      <w:proofErr w:type="gramEnd"/>
      <w:r w:rsidRPr="00AB25DB">
        <w:rPr>
          <w:rFonts w:ascii="Arial" w:hAnsi="Arial" w:cs="Arial"/>
          <w:sz w:val="24"/>
          <w:szCs w:val="24"/>
        </w:rPr>
        <w:t xml:space="preserve"> 60%</w:t>
      </w:r>
      <w:r w:rsidRPr="00AB25DB">
        <w:rPr>
          <w:rFonts w:ascii="Arial" w:hAnsi="Arial" w:cs="Arial"/>
          <w:sz w:val="24"/>
          <w:szCs w:val="24"/>
        </w:rPr>
        <w:tab/>
        <w:t>F</w:t>
      </w:r>
      <w:r w:rsidRPr="00AB25DB">
        <w:rPr>
          <w:rFonts w:ascii="Arial" w:hAnsi="Arial" w:cs="Arial"/>
          <w:sz w:val="24"/>
          <w:szCs w:val="24"/>
        </w:rPr>
        <w:tab/>
        <w:t>199 or fewer pts</w:t>
      </w:r>
    </w:p>
    <w:p w:rsidR="00B03FBC" w:rsidRDefault="00B03FBC" w:rsidP="00B03FBC"/>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116568" w:rsidRDefault="00116568" w:rsidP="004D6346">
      <w:pPr>
        <w:jc w:val="center"/>
        <w:rPr>
          <w:rFonts w:ascii="Arial" w:hAnsi="Arial" w:cs="Arial"/>
          <w:b/>
          <w:sz w:val="24"/>
          <w:szCs w:val="24"/>
        </w:rPr>
      </w:pPr>
    </w:p>
    <w:p w:rsidR="00116568" w:rsidRDefault="00116568" w:rsidP="004D6346">
      <w:pPr>
        <w:jc w:val="center"/>
        <w:rPr>
          <w:rFonts w:ascii="Arial" w:hAnsi="Arial" w:cs="Arial"/>
          <w:b/>
          <w:sz w:val="24"/>
          <w:szCs w:val="24"/>
        </w:rPr>
      </w:pPr>
    </w:p>
    <w:p w:rsidR="00116568" w:rsidRDefault="00116568" w:rsidP="004D6346">
      <w:pPr>
        <w:jc w:val="center"/>
        <w:rPr>
          <w:rFonts w:ascii="Arial" w:hAnsi="Arial" w:cs="Arial"/>
          <w:b/>
          <w:sz w:val="24"/>
          <w:szCs w:val="24"/>
        </w:rPr>
      </w:pP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AD170E" w:rsidP="00650F48">
      <w:pPr>
        <w:rPr>
          <w:rFonts w:ascii="Arial" w:hAnsi="Arial" w:cs="Arial"/>
          <w:sz w:val="24"/>
          <w:szCs w:val="24"/>
        </w:rPr>
      </w:pPr>
      <w:hyperlink r:id="rId10"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lastRenderedPageBreak/>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83"/>
        <w:gridCol w:w="1892"/>
        <w:gridCol w:w="2007"/>
        <w:gridCol w:w="1792"/>
        <w:gridCol w:w="1802"/>
      </w:tblGrid>
      <w:tr w:rsidR="00B03FBC" w:rsidRPr="00EE2464" w:rsidTr="001368BE">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1368BE">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 o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 xml:space="preserve">lack of required time commitment in each class significantly affects students' grades.  No matter the course venue, students must engage in a </w:t>
            </w:r>
            <w:r w:rsidR="001368BE" w:rsidRPr="00EE2464">
              <w:rPr>
                <w:rFonts w:ascii="Arial" w:hAnsi="Arial" w:cs="Arial"/>
                <w:sz w:val="24"/>
                <w:szCs w:val="24"/>
              </w:rPr>
              <w:lastRenderedPageBreak/>
              <w:t>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116568" w:rsidRDefault="00116568"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3" w:history="1">
              <w:r w:rsidR="00073D13" w:rsidRPr="00E4144E">
                <w:rPr>
                  <w:rStyle w:val="Hyperlink"/>
                  <w:rFonts w:ascii="Arial" w:hAnsi="Arial" w:cs="Arial"/>
                  <w:sz w:val="24"/>
                  <w:szCs w:val="24"/>
                </w:rPr>
                <w:t>https://www.socialworkers.org</w:t>
              </w:r>
            </w:hyperlink>
          </w:p>
          <w:p w:rsidR="00073D13" w:rsidRDefault="00073D13" w:rsidP="00650F48">
            <w:pPr>
              <w:spacing w:line="360" w:lineRule="auto"/>
              <w:contextualSpacing/>
              <w:rPr>
                <w:rFonts w:ascii="Arial" w:hAnsi="Arial" w:cs="Arial"/>
                <w:sz w:val="24"/>
                <w:szCs w:val="24"/>
              </w:rPr>
            </w:pPr>
          </w:p>
          <w:p w:rsidR="00116568" w:rsidRDefault="00116568" w:rsidP="00650F48">
            <w:pPr>
              <w:spacing w:line="360" w:lineRule="auto"/>
              <w:contextualSpacing/>
              <w:rPr>
                <w:rFonts w:ascii="Arial" w:hAnsi="Arial" w:cs="Arial"/>
                <w:sz w:val="24"/>
                <w:szCs w:val="24"/>
              </w:rPr>
            </w:pPr>
          </w:p>
          <w:p w:rsidR="00116568" w:rsidRDefault="00116568" w:rsidP="00650F48">
            <w:pPr>
              <w:spacing w:line="360" w:lineRule="auto"/>
              <w:contextualSpacing/>
              <w:rPr>
                <w:rFonts w:ascii="Arial" w:hAnsi="Arial" w:cs="Arial"/>
                <w:sz w:val="24"/>
                <w:szCs w:val="24"/>
              </w:rPr>
            </w:pPr>
          </w:p>
          <w:p w:rsidR="00116568" w:rsidRDefault="00116568" w:rsidP="00650F48">
            <w:pPr>
              <w:spacing w:line="360" w:lineRule="auto"/>
              <w:contextualSpacing/>
              <w:rPr>
                <w:rFonts w:ascii="Arial" w:hAnsi="Arial" w:cs="Arial"/>
                <w:sz w:val="24"/>
                <w:szCs w:val="24"/>
              </w:rPr>
            </w:pPr>
          </w:p>
          <w:p w:rsidR="00073D13" w:rsidRDefault="00073D13" w:rsidP="00073D13">
            <w:pPr>
              <w:spacing w:line="360" w:lineRule="auto"/>
              <w:jc w:val="center"/>
              <w:rPr>
                <w:rFonts w:ascii="Arial" w:hAnsi="Arial" w:cs="Arial"/>
                <w:b/>
                <w:sz w:val="24"/>
                <w:szCs w:val="24"/>
              </w:rPr>
            </w:pPr>
            <w:r w:rsidRPr="00116568">
              <w:rPr>
                <w:rFonts w:ascii="Arial" w:hAnsi="Arial" w:cs="Arial"/>
                <w:b/>
                <w:sz w:val="24"/>
                <w:szCs w:val="24"/>
              </w:rPr>
              <w:t>Campus Concealed Carry</w:t>
            </w:r>
          </w:p>
          <w:p w:rsidR="00116568" w:rsidRPr="00116568" w:rsidRDefault="00116568" w:rsidP="00073D13">
            <w:pPr>
              <w:spacing w:line="360" w:lineRule="auto"/>
              <w:jc w:val="center"/>
              <w:rPr>
                <w:rFonts w:ascii="Arial" w:hAnsi="Arial" w:cs="Arial"/>
                <w:b/>
                <w:sz w:val="24"/>
                <w:szCs w:val="24"/>
              </w:rPr>
            </w:pPr>
          </w:p>
          <w:p w:rsidR="00073D13" w:rsidRPr="00A95993" w:rsidRDefault="00073D13" w:rsidP="00073D13">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4"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073D13" w:rsidRDefault="00073D13"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5"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r>
              <w:rPr>
                <w:rFonts w:ascii="Arial" w:hAnsi="Arial" w:cs="Arial"/>
                <w:sz w:val="24"/>
                <w:szCs w:val="24"/>
              </w:rPr>
              <w:lastRenderedPageBreak/>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057F8E" w:rsidRPr="00803F6A" w:rsidRDefault="00057F8E" w:rsidP="00057F8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057F8E" w:rsidRPr="00803F6A" w:rsidRDefault="00057F8E" w:rsidP="00057F8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057F8E" w:rsidRPr="00803F6A" w:rsidRDefault="00057F8E" w:rsidP="00057F8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057F8E" w:rsidRPr="00803F6A" w:rsidRDefault="00057F8E" w:rsidP="00057F8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057F8E" w:rsidRPr="00803F6A" w:rsidRDefault="00057F8E" w:rsidP="00057F8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057F8E" w:rsidRPr="00803F6A" w:rsidRDefault="00057F8E" w:rsidP="00057F8E">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057F8E" w:rsidRPr="00803F6A" w:rsidRDefault="00057F8E" w:rsidP="00057F8E">
            <w:pPr>
              <w:numPr>
                <w:ilvl w:val="0"/>
                <w:numId w:val="18"/>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057F8E" w:rsidRPr="00803F6A" w:rsidRDefault="00057F8E" w:rsidP="00057F8E">
            <w:pPr>
              <w:numPr>
                <w:ilvl w:val="0"/>
                <w:numId w:val="19"/>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057F8E" w:rsidRPr="00803F6A" w:rsidRDefault="00057F8E" w:rsidP="00057F8E">
            <w:pPr>
              <w:numPr>
                <w:ilvl w:val="0"/>
                <w:numId w:val="20"/>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w:t>
            </w:r>
            <w:r w:rsidRPr="00803F6A">
              <w:rPr>
                <w:rFonts w:ascii="Arial" w:eastAsia="Times New Roman" w:hAnsi="Arial" w:cs="Arial"/>
                <w:color w:val="0D0D0D"/>
                <w:sz w:val="24"/>
                <w:szCs w:val="24"/>
              </w:rPr>
              <w:lastRenderedPageBreak/>
              <w:t>Microsoft Edge browser, Microsoft Internet Explorer browser, and Mozilla Firefox browsers.</w:t>
            </w:r>
          </w:p>
          <w:p w:rsidR="00057F8E" w:rsidRPr="00803F6A" w:rsidRDefault="00057F8E" w:rsidP="00057F8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057F8E"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057F8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57F8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057F8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57F8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057F8E"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057F8E" w:rsidRPr="00803F6A" w:rsidRDefault="00057F8E" w:rsidP="00057F8E">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057F8E"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057F8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057F8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 xml:space="preserve">release of that major version) and the previous major version of iOS (the latest minor </w:t>
                  </w:r>
                  <w:r w:rsidRPr="00803F6A">
                    <w:rPr>
                      <w:rFonts w:ascii="Arial" w:eastAsia="Times New Roman" w:hAnsi="Arial" w:cs="Arial"/>
                      <w:color w:val="0D0D0D"/>
                      <w:sz w:val="24"/>
                      <w:szCs w:val="24"/>
                    </w:rPr>
                    <w:lastRenderedPageBreak/>
                    <w:t>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057F8E"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057F8E" w:rsidRPr="00803F6A" w:rsidRDefault="00057F8E"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057F8E" w:rsidRPr="00803F6A" w:rsidRDefault="00057F8E" w:rsidP="00057F8E">
            <w:pPr>
              <w:autoSpaceDE w:val="0"/>
              <w:autoSpaceDN w:val="0"/>
              <w:adjustRightInd w:val="0"/>
              <w:spacing w:line="360" w:lineRule="auto"/>
              <w:ind w:left="360"/>
              <w:rPr>
                <w:rFonts w:ascii="Arial" w:eastAsia="Times New Roman" w:hAnsi="Arial" w:cs="Arial"/>
                <w:color w:val="000000"/>
                <w:sz w:val="24"/>
                <w:szCs w:val="24"/>
              </w:rPr>
            </w:pPr>
          </w:p>
          <w:p w:rsidR="00057F8E" w:rsidRPr="00803F6A" w:rsidRDefault="00057F8E" w:rsidP="00057F8E">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057F8E" w:rsidRPr="00803F6A" w:rsidRDefault="00057F8E" w:rsidP="00057F8E">
            <w:pPr>
              <w:numPr>
                <w:ilvl w:val="1"/>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057F8E" w:rsidRPr="00803F6A" w:rsidRDefault="00057F8E" w:rsidP="00057F8E">
            <w:pPr>
              <w:numPr>
                <w:ilvl w:val="1"/>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057F8E" w:rsidRPr="00803F6A" w:rsidRDefault="00057F8E" w:rsidP="00057F8E">
            <w:pPr>
              <w:numPr>
                <w:ilvl w:val="1"/>
                <w:numId w:val="16"/>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057F8E" w:rsidRPr="00803F6A" w:rsidRDefault="00057F8E" w:rsidP="00057F8E">
            <w:pPr>
              <w:autoSpaceDE w:val="0"/>
              <w:autoSpaceDN w:val="0"/>
              <w:adjustRightInd w:val="0"/>
              <w:spacing w:line="360" w:lineRule="auto"/>
              <w:ind w:left="1440"/>
              <w:rPr>
                <w:rFonts w:ascii="Arial" w:eastAsia="Times New Roman" w:hAnsi="Arial" w:cs="Arial"/>
                <w:color w:val="000000"/>
                <w:sz w:val="24"/>
                <w:szCs w:val="24"/>
              </w:rPr>
            </w:pPr>
          </w:p>
          <w:p w:rsidR="00057F8E" w:rsidRPr="00803F6A" w:rsidRDefault="00057F8E" w:rsidP="00057F8E">
            <w:pPr>
              <w:numPr>
                <w:ilvl w:val="0"/>
                <w:numId w:val="17"/>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6" w:history="1">
              <w:r w:rsidRPr="00803F6A">
                <w:rPr>
                  <w:rFonts w:ascii="Arial" w:eastAsia="Times New Roman" w:hAnsi="Arial" w:cs="Arial"/>
                  <w:color w:val="0000FF"/>
                  <w:sz w:val="24"/>
                  <w:szCs w:val="24"/>
                  <w:u w:val="single"/>
                </w:rPr>
                <w:t>https://support.youseeu.com/hc/en-us/articles/115007031107-Basic-System-Requirements</w:t>
              </w:r>
            </w:hyperlink>
          </w:p>
          <w:p w:rsidR="00057F8E" w:rsidRPr="00803F6A" w:rsidRDefault="00057F8E" w:rsidP="00057F8E">
            <w:pPr>
              <w:spacing w:line="360" w:lineRule="auto"/>
              <w:ind w:left="360"/>
              <w:contextualSpacing/>
              <w:rPr>
                <w:rFonts w:ascii="Arial" w:eastAsia="Times New Roman" w:hAnsi="Arial" w:cs="Arial"/>
                <w:b/>
                <w:bCs/>
                <w:sz w:val="24"/>
                <w:szCs w:val="24"/>
              </w:rPr>
            </w:pPr>
          </w:p>
          <w:p w:rsidR="00057F8E" w:rsidRPr="00803F6A" w:rsidRDefault="00057F8E" w:rsidP="00057F8E">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057F8E" w:rsidRPr="00803F6A" w:rsidRDefault="00057F8E" w:rsidP="00057F8E">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057F8E" w:rsidRPr="00803F6A" w:rsidRDefault="00057F8E" w:rsidP="00057F8E">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057F8E" w:rsidRPr="00803F6A" w:rsidRDefault="00057F8E" w:rsidP="00057F8E">
            <w:pPr>
              <w:numPr>
                <w:ilvl w:val="1"/>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057F8E" w:rsidRPr="00803F6A" w:rsidRDefault="00057F8E" w:rsidP="00057F8E">
            <w:pPr>
              <w:autoSpaceDE w:val="0"/>
              <w:autoSpaceDN w:val="0"/>
              <w:adjustRightInd w:val="0"/>
              <w:spacing w:line="360" w:lineRule="auto"/>
              <w:ind w:left="1440"/>
              <w:rPr>
                <w:rFonts w:ascii="Arial" w:eastAsia="Times New Roman" w:hAnsi="Arial" w:cs="Arial"/>
                <w:color w:val="000000"/>
                <w:sz w:val="24"/>
                <w:szCs w:val="24"/>
              </w:rPr>
            </w:pPr>
          </w:p>
          <w:p w:rsidR="00057F8E" w:rsidRPr="00803F6A" w:rsidRDefault="00057F8E" w:rsidP="00057F8E">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w:t>
            </w:r>
            <w:r w:rsidRPr="00803F6A">
              <w:rPr>
                <w:rFonts w:ascii="Arial" w:eastAsia="Times New Roman" w:hAnsi="Arial" w:cs="Arial"/>
                <w:color w:val="000000"/>
                <w:sz w:val="24"/>
                <w:szCs w:val="24"/>
              </w:rPr>
              <w:lastRenderedPageBreak/>
              <w:t xml:space="preserve">machine. At a minimum Java 7, update 51, is required to support the learning management system.  The most current version of Java can be downloaded at: </w:t>
            </w:r>
            <w:hyperlink r:id="rId17"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http://www.java.com/en/download/manual.jsp</w:t>
              </w:r>
            </w:hyperlink>
          </w:p>
          <w:p w:rsidR="00057F8E" w:rsidRPr="00803F6A" w:rsidRDefault="00057F8E" w:rsidP="00057F8E">
            <w:pPr>
              <w:autoSpaceDE w:val="0"/>
              <w:autoSpaceDN w:val="0"/>
              <w:adjustRightInd w:val="0"/>
              <w:spacing w:line="360" w:lineRule="auto"/>
              <w:ind w:left="360"/>
              <w:rPr>
                <w:rFonts w:ascii="Arial" w:eastAsia="Times New Roman" w:hAnsi="Arial" w:cs="Arial"/>
                <w:color w:val="000000"/>
                <w:sz w:val="24"/>
                <w:szCs w:val="24"/>
              </w:rPr>
            </w:pPr>
          </w:p>
          <w:p w:rsidR="00057F8E" w:rsidRPr="00803F6A" w:rsidRDefault="00057F8E" w:rsidP="00057F8E">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057F8E" w:rsidRPr="00803F6A" w:rsidRDefault="00057F8E" w:rsidP="00057F8E">
            <w:pPr>
              <w:autoSpaceDE w:val="0"/>
              <w:autoSpaceDN w:val="0"/>
              <w:adjustRightInd w:val="0"/>
              <w:spacing w:line="360" w:lineRule="auto"/>
              <w:rPr>
                <w:rFonts w:ascii="Arial" w:eastAsia="Times New Roman" w:hAnsi="Arial" w:cs="Arial"/>
                <w:color w:val="000000"/>
                <w:sz w:val="24"/>
                <w:szCs w:val="24"/>
              </w:rPr>
            </w:pPr>
          </w:p>
          <w:p w:rsidR="00057F8E" w:rsidRPr="00803F6A" w:rsidRDefault="00057F8E" w:rsidP="00057F8E">
            <w:pPr>
              <w:autoSpaceDE w:val="0"/>
              <w:autoSpaceDN w:val="0"/>
              <w:adjustRightInd w:val="0"/>
              <w:spacing w:line="360" w:lineRule="auto"/>
              <w:rPr>
                <w:rFonts w:ascii="Arial" w:eastAsia="Times New Roman" w:hAnsi="Arial" w:cs="Arial"/>
                <w:color w:val="000000"/>
                <w:sz w:val="24"/>
                <w:szCs w:val="24"/>
              </w:rPr>
            </w:pPr>
          </w:p>
          <w:p w:rsidR="00057F8E" w:rsidRPr="00803F6A" w:rsidRDefault="00057F8E" w:rsidP="00057F8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057F8E" w:rsidRPr="00803F6A" w:rsidRDefault="00057F8E" w:rsidP="00057F8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057F8E" w:rsidRPr="00803F6A" w:rsidRDefault="00057F8E" w:rsidP="00057F8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057F8E" w:rsidRPr="00803F6A" w:rsidRDefault="00057F8E" w:rsidP="00057F8E">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057F8E" w:rsidRPr="00803F6A" w:rsidRDefault="00057F8E" w:rsidP="00057F8E">
            <w:pPr>
              <w:autoSpaceDE w:val="0"/>
              <w:autoSpaceDN w:val="0"/>
              <w:adjustRightInd w:val="0"/>
              <w:spacing w:line="360" w:lineRule="auto"/>
              <w:rPr>
                <w:rFonts w:ascii="Arial" w:eastAsia="Times New Roman" w:hAnsi="Arial" w:cs="Arial"/>
                <w:color w:val="000000"/>
                <w:sz w:val="24"/>
                <w:szCs w:val="24"/>
              </w:rPr>
            </w:pPr>
          </w:p>
          <w:p w:rsidR="00057F8E" w:rsidRPr="00803F6A" w:rsidRDefault="00057F8E" w:rsidP="00057F8E">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057F8E" w:rsidRPr="00803F6A" w:rsidRDefault="00057F8E" w:rsidP="00057F8E">
            <w:pPr>
              <w:numPr>
                <w:ilvl w:val="1"/>
                <w:numId w:val="17"/>
              </w:numPr>
              <w:autoSpaceDE w:val="0"/>
              <w:autoSpaceDN w:val="0"/>
              <w:adjustRightInd w:val="0"/>
              <w:spacing w:line="360" w:lineRule="auto"/>
              <w:rPr>
                <w:rFonts w:ascii="Arial" w:eastAsia="Times New Roman" w:hAnsi="Arial" w:cs="Arial"/>
                <w:color w:val="000000"/>
                <w:sz w:val="24"/>
                <w:szCs w:val="24"/>
              </w:rPr>
            </w:pPr>
            <w:hyperlink r:id="rId19"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057F8E" w:rsidRPr="00803F6A" w:rsidRDefault="00057F8E" w:rsidP="00057F8E">
            <w:pPr>
              <w:numPr>
                <w:ilvl w:val="1"/>
                <w:numId w:val="17"/>
              </w:numPr>
              <w:autoSpaceDE w:val="0"/>
              <w:autoSpaceDN w:val="0"/>
              <w:adjustRightInd w:val="0"/>
              <w:spacing w:line="360" w:lineRule="auto"/>
              <w:rPr>
                <w:rFonts w:ascii="Arial" w:eastAsia="Times New Roman" w:hAnsi="Arial" w:cs="Arial"/>
                <w:color w:val="000000"/>
                <w:sz w:val="24"/>
                <w:szCs w:val="24"/>
              </w:rPr>
            </w:pPr>
            <w:hyperlink r:id="rId21"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057F8E" w:rsidRPr="00803F6A" w:rsidRDefault="00057F8E" w:rsidP="00057F8E">
            <w:pPr>
              <w:numPr>
                <w:ilvl w:val="1"/>
                <w:numId w:val="17"/>
              </w:numPr>
              <w:autoSpaceDE w:val="0"/>
              <w:autoSpaceDN w:val="0"/>
              <w:adjustRightInd w:val="0"/>
              <w:spacing w:line="360" w:lineRule="auto"/>
              <w:rPr>
                <w:rFonts w:ascii="Arial" w:eastAsia="Times New Roman" w:hAnsi="Arial" w:cs="Arial"/>
                <w:color w:val="000000"/>
                <w:sz w:val="24"/>
                <w:szCs w:val="24"/>
              </w:rPr>
            </w:pPr>
            <w:hyperlink r:id="rId23"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https://get.adobe.com/shockwave/</w:t>
              </w:r>
            </w:hyperlink>
          </w:p>
          <w:p w:rsidR="00057F8E" w:rsidRPr="00803F6A" w:rsidRDefault="00057F8E" w:rsidP="00057F8E">
            <w:pPr>
              <w:numPr>
                <w:ilvl w:val="1"/>
                <w:numId w:val="17"/>
              </w:numPr>
              <w:autoSpaceDE w:val="0"/>
              <w:autoSpaceDN w:val="0"/>
              <w:adjustRightInd w:val="0"/>
              <w:spacing w:line="360" w:lineRule="auto"/>
              <w:rPr>
                <w:rFonts w:ascii="Arial" w:eastAsia="Times New Roman" w:hAnsi="Arial" w:cs="Arial"/>
                <w:color w:val="000000"/>
                <w:sz w:val="24"/>
                <w:szCs w:val="24"/>
              </w:rPr>
            </w:pPr>
            <w:hyperlink r:id="rId25"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6" w:history="1">
              <w:r w:rsidRPr="00803F6A">
                <w:rPr>
                  <w:rFonts w:ascii="Arial" w:eastAsia="Times New Roman" w:hAnsi="Arial" w:cs="Arial"/>
                  <w:color w:val="0000FF"/>
                  <w:sz w:val="24"/>
                  <w:szCs w:val="24"/>
                  <w:u w:val="single"/>
                </w:rPr>
                <w:t>http://www.apple.com/quicktime/download/</w:t>
              </w:r>
            </w:hyperlink>
          </w:p>
          <w:p w:rsidR="00057F8E" w:rsidRPr="00803F6A" w:rsidRDefault="00057F8E" w:rsidP="00057F8E">
            <w:pPr>
              <w:autoSpaceDE w:val="0"/>
              <w:autoSpaceDN w:val="0"/>
              <w:adjustRightInd w:val="0"/>
              <w:spacing w:line="360" w:lineRule="auto"/>
              <w:ind w:left="1440"/>
              <w:rPr>
                <w:rFonts w:ascii="Arial" w:eastAsia="Times New Roman" w:hAnsi="Arial" w:cs="Arial"/>
                <w:color w:val="000000"/>
                <w:sz w:val="24"/>
                <w:szCs w:val="24"/>
              </w:rPr>
            </w:pPr>
          </w:p>
          <w:p w:rsidR="00057F8E" w:rsidRPr="00803F6A" w:rsidRDefault="00057F8E" w:rsidP="00057F8E">
            <w:pPr>
              <w:numPr>
                <w:ilvl w:val="0"/>
                <w:numId w:val="17"/>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057F8E" w:rsidRPr="00803F6A" w:rsidRDefault="00057F8E" w:rsidP="00057F8E">
            <w:pPr>
              <w:autoSpaceDE w:val="0"/>
              <w:autoSpaceDN w:val="0"/>
              <w:adjustRightInd w:val="0"/>
              <w:spacing w:line="360" w:lineRule="auto"/>
              <w:ind w:left="360"/>
              <w:rPr>
                <w:rFonts w:ascii="Arial" w:eastAsia="Times New Roman" w:hAnsi="Arial" w:cs="Arial"/>
                <w:color w:val="000000"/>
                <w:sz w:val="24"/>
                <w:szCs w:val="24"/>
              </w:rPr>
            </w:pPr>
          </w:p>
          <w:p w:rsidR="00057F8E" w:rsidRPr="00803F6A" w:rsidRDefault="00057F8E" w:rsidP="00057F8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057F8E" w:rsidRPr="00803F6A" w:rsidRDefault="00057F8E" w:rsidP="00057F8E">
            <w:pPr>
              <w:spacing w:line="360" w:lineRule="auto"/>
              <w:rPr>
                <w:rFonts w:ascii="Arial" w:eastAsia="Times New Roman" w:hAnsi="Arial" w:cs="Arial"/>
                <w:sz w:val="24"/>
                <w:szCs w:val="24"/>
              </w:rPr>
            </w:pPr>
          </w:p>
          <w:p w:rsidR="00057F8E" w:rsidRPr="00803F6A" w:rsidRDefault="00057F8E" w:rsidP="00057F8E">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lastRenderedPageBreak/>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7"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057F8E" w:rsidRPr="00803F6A" w:rsidRDefault="00057F8E" w:rsidP="00057F8E">
            <w:pPr>
              <w:autoSpaceDE w:val="0"/>
              <w:autoSpaceDN w:val="0"/>
              <w:adjustRightInd w:val="0"/>
              <w:spacing w:line="360" w:lineRule="auto"/>
              <w:rPr>
                <w:rFonts w:ascii="Arial" w:eastAsia="Times New Roman" w:hAnsi="Arial" w:cs="Arial"/>
                <w:b/>
                <w:color w:val="000000"/>
                <w:sz w:val="24"/>
                <w:szCs w:val="24"/>
              </w:rPr>
            </w:pPr>
          </w:p>
          <w:p w:rsidR="00057F8E" w:rsidRPr="00803F6A" w:rsidRDefault="00057F8E" w:rsidP="00057F8E">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057F8E" w:rsidRPr="00803F6A" w:rsidRDefault="00057F8E" w:rsidP="00057F8E">
            <w:pPr>
              <w:autoSpaceDE w:val="0"/>
              <w:autoSpaceDN w:val="0"/>
              <w:adjustRightInd w:val="0"/>
              <w:spacing w:line="360" w:lineRule="auto"/>
              <w:rPr>
                <w:rFonts w:ascii="Arial" w:eastAsia="Times New Roman" w:hAnsi="Arial" w:cs="Arial"/>
                <w:color w:val="000000"/>
                <w:sz w:val="24"/>
                <w:szCs w:val="24"/>
              </w:rPr>
            </w:pPr>
          </w:p>
          <w:p w:rsidR="00057F8E" w:rsidRPr="00803F6A" w:rsidRDefault="00057F8E" w:rsidP="00057F8E">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057F8E" w:rsidRPr="00803F6A" w:rsidRDefault="00057F8E" w:rsidP="00057F8E">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057F8E" w:rsidRPr="00803F6A" w:rsidRDefault="00057F8E" w:rsidP="00057F8E">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057F8E" w:rsidRPr="00803F6A" w:rsidRDefault="00057F8E" w:rsidP="00057F8E">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057F8E" w:rsidRPr="00803F6A" w:rsidRDefault="00057F8E" w:rsidP="00057F8E">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057F8E" w:rsidRPr="00803F6A" w:rsidRDefault="00057F8E" w:rsidP="00057F8E">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057F8E" w:rsidRPr="00803F6A" w:rsidRDefault="00057F8E" w:rsidP="00057F8E">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6D6D7D7B" wp14:editId="1C73D69D">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057F8E" w:rsidRPr="00803F6A" w:rsidRDefault="00057F8E" w:rsidP="00057F8E">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4E6D02" w:rsidRPr="00057F8E" w:rsidRDefault="00057F8E" w:rsidP="00057F8E">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r>
              <w:rPr>
                <w:rFonts w:ascii="Arial" w:eastAsia="Times New Roman" w:hAnsi="Arial" w:cs="Arial"/>
                <w:color w:val="0D0D0D"/>
                <w:spacing w:val="3"/>
                <w:sz w:val="24"/>
                <w:szCs w:val="24"/>
              </w:rPr>
              <w:t>.</w:t>
            </w:r>
            <w:bookmarkStart w:id="0" w:name="_GoBack"/>
            <w:bookmarkEnd w:id="0"/>
          </w:p>
        </w:tc>
      </w:tr>
    </w:tbl>
    <w:p w:rsidR="002C750C" w:rsidRPr="002C750C" w:rsidRDefault="002C750C" w:rsidP="00057F8E">
      <w:pPr>
        <w:rPr>
          <w:rFonts w:ascii="Arial" w:hAnsi="Arial" w:cs="Arial"/>
          <w:sz w:val="24"/>
          <w:szCs w:val="24"/>
        </w:rPr>
      </w:pPr>
    </w:p>
    <w:sectPr w:rsidR="002C750C" w:rsidRPr="002C750C" w:rsidSect="00994865">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0E" w:rsidRDefault="00AD170E" w:rsidP="00851032">
      <w:pPr>
        <w:spacing w:after="0" w:line="240" w:lineRule="auto"/>
      </w:pPr>
      <w:r>
        <w:separator/>
      </w:r>
    </w:p>
  </w:endnote>
  <w:endnote w:type="continuationSeparator" w:id="0">
    <w:p w:rsidR="00AD170E" w:rsidRDefault="00AD170E"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rsidR="00057F8E">
      <w:t xml:space="preserve"> Syllabus 2018-19</w:t>
    </w:r>
    <w:r>
      <w:t xml:space="preserve"> </w:t>
    </w:r>
    <w:sdt>
      <w:sdtPr>
        <w:id w:val="444459999"/>
        <w:docPartObj>
          <w:docPartGallery w:val="Page Numbers (Bottom of Page)"/>
          <w:docPartUnique/>
        </w:docPartObj>
      </w:sdtPr>
      <w:sdtEndPr/>
      <w:sdtContent>
        <w:r w:rsidR="00052DE8">
          <w:fldChar w:fldCharType="begin"/>
        </w:r>
        <w:r w:rsidR="00C54E6C">
          <w:instrText xml:space="preserve"> PAGE   \* MERGEFORMAT </w:instrText>
        </w:r>
        <w:r w:rsidR="00052DE8">
          <w:fldChar w:fldCharType="separate"/>
        </w:r>
        <w:r w:rsidR="00057F8E">
          <w:rPr>
            <w:noProof/>
          </w:rPr>
          <w:t>15</w:t>
        </w:r>
        <w:r w:rsidR="00052DE8">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0E" w:rsidRDefault="00AD170E" w:rsidP="00851032">
      <w:pPr>
        <w:spacing w:after="0" w:line="240" w:lineRule="auto"/>
      </w:pPr>
      <w:r>
        <w:separator/>
      </w:r>
    </w:p>
  </w:footnote>
  <w:footnote w:type="continuationSeparator" w:id="0">
    <w:p w:rsidR="00AD170E" w:rsidRDefault="00AD170E"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474F6"/>
    <w:multiLevelType w:val="hybridMultilevel"/>
    <w:tmpl w:val="7FA0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56DE7"/>
    <w:multiLevelType w:val="hybridMultilevel"/>
    <w:tmpl w:val="0AAEFEAC"/>
    <w:lvl w:ilvl="0" w:tplc="A18C0ACE">
      <w:start w:val="1"/>
      <w:numFmt w:val="decimal"/>
      <w:lvlText w:val="%1."/>
      <w:lvlJc w:val="left"/>
      <w:pPr>
        <w:ind w:left="940" w:hanging="720"/>
        <w:jc w:val="left"/>
      </w:pPr>
      <w:rPr>
        <w:rFonts w:ascii="Times New Roman" w:eastAsia="Times New Roman" w:hAnsi="Times New Roman" w:hint="default"/>
        <w:b/>
        <w:bCs/>
        <w:w w:val="100"/>
        <w:sz w:val="24"/>
        <w:szCs w:val="24"/>
      </w:rPr>
    </w:lvl>
    <w:lvl w:ilvl="1" w:tplc="D7A0C9BC">
      <w:start w:val="1"/>
      <w:numFmt w:val="decimal"/>
      <w:lvlText w:val="%2."/>
      <w:lvlJc w:val="left"/>
      <w:pPr>
        <w:ind w:left="340" w:hanging="300"/>
        <w:jc w:val="left"/>
      </w:pPr>
      <w:rPr>
        <w:rFonts w:ascii="Times New Roman" w:eastAsia="Times New Roman" w:hAnsi="Times New Roman" w:hint="default"/>
        <w:b/>
        <w:bCs/>
        <w:w w:val="100"/>
        <w:sz w:val="24"/>
        <w:szCs w:val="24"/>
      </w:rPr>
    </w:lvl>
    <w:lvl w:ilvl="2" w:tplc="CD3C2248">
      <w:start w:val="1"/>
      <w:numFmt w:val="bullet"/>
      <w:lvlText w:val="•"/>
      <w:lvlJc w:val="left"/>
      <w:pPr>
        <w:ind w:left="1937" w:hanging="300"/>
      </w:pPr>
      <w:rPr>
        <w:rFonts w:hint="default"/>
      </w:rPr>
    </w:lvl>
    <w:lvl w:ilvl="3" w:tplc="76E49FE6">
      <w:start w:val="1"/>
      <w:numFmt w:val="bullet"/>
      <w:lvlText w:val="•"/>
      <w:lvlJc w:val="left"/>
      <w:pPr>
        <w:ind w:left="2935" w:hanging="300"/>
      </w:pPr>
      <w:rPr>
        <w:rFonts w:hint="default"/>
      </w:rPr>
    </w:lvl>
    <w:lvl w:ilvl="4" w:tplc="C9881DBE">
      <w:start w:val="1"/>
      <w:numFmt w:val="bullet"/>
      <w:lvlText w:val="•"/>
      <w:lvlJc w:val="left"/>
      <w:pPr>
        <w:ind w:left="3933" w:hanging="300"/>
      </w:pPr>
      <w:rPr>
        <w:rFonts w:hint="default"/>
      </w:rPr>
    </w:lvl>
    <w:lvl w:ilvl="5" w:tplc="875C6D8C">
      <w:start w:val="1"/>
      <w:numFmt w:val="bullet"/>
      <w:lvlText w:val="•"/>
      <w:lvlJc w:val="left"/>
      <w:pPr>
        <w:ind w:left="4931" w:hanging="300"/>
      </w:pPr>
      <w:rPr>
        <w:rFonts w:hint="default"/>
      </w:rPr>
    </w:lvl>
    <w:lvl w:ilvl="6" w:tplc="30D01946">
      <w:start w:val="1"/>
      <w:numFmt w:val="bullet"/>
      <w:lvlText w:val="•"/>
      <w:lvlJc w:val="left"/>
      <w:pPr>
        <w:ind w:left="5928" w:hanging="300"/>
      </w:pPr>
      <w:rPr>
        <w:rFonts w:hint="default"/>
      </w:rPr>
    </w:lvl>
    <w:lvl w:ilvl="7" w:tplc="170EE396">
      <w:start w:val="1"/>
      <w:numFmt w:val="bullet"/>
      <w:lvlText w:val="•"/>
      <w:lvlJc w:val="left"/>
      <w:pPr>
        <w:ind w:left="6926" w:hanging="300"/>
      </w:pPr>
      <w:rPr>
        <w:rFonts w:hint="default"/>
      </w:rPr>
    </w:lvl>
    <w:lvl w:ilvl="8" w:tplc="B4F25E2A">
      <w:start w:val="1"/>
      <w:numFmt w:val="bullet"/>
      <w:lvlText w:val="•"/>
      <w:lvlJc w:val="left"/>
      <w:pPr>
        <w:ind w:left="7924" w:hanging="300"/>
      </w:pPr>
      <w:rPr>
        <w:rFonts w:hint="default"/>
      </w:rPr>
    </w:lvl>
  </w:abstractNum>
  <w:abstractNum w:abstractNumId="8">
    <w:nsid w:val="3E8706F1"/>
    <w:multiLevelType w:val="hybridMultilevel"/>
    <w:tmpl w:val="854C34C8"/>
    <w:lvl w:ilvl="0" w:tplc="0A3C0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5C5767"/>
    <w:multiLevelType w:val="hybridMultilevel"/>
    <w:tmpl w:val="AC9A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E63A6"/>
    <w:multiLevelType w:val="hybridMultilevel"/>
    <w:tmpl w:val="075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DE4A54"/>
    <w:multiLevelType w:val="hybridMultilevel"/>
    <w:tmpl w:val="4634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
  </w:num>
  <w:num w:numId="5">
    <w:abstractNumId w:val="3"/>
  </w:num>
  <w:num w:numId="6">
    <w:abstractNumId w:val="11"/>
  </w:num>
  <w:num w:numId="7">
    <w:abstractNumId w:val="15"/>
  </w:num>
  <w:num w:numId="8">
    <w:abstractNumId w:val="12"/>
  </w:num>
  <w:num w:numId="9">
    <w:abstractNumId w:val="8"/>
  </w:num>
  <w:num w:numId="10">
    <w:abstractNumId w:val="17"/>
  </w:num>
  <w:num w:numId="11">
    <w:abstractNumId w:val="9"/>
  </w:num>
  <w:num w:numId="12">
    <w:abstractNumId w:val="2"/>
  </w:num>
  <w:num w:numId="13">
    <w:abstractNumId w:val="7"/>
  </w:num>
  <w:num w:numId="14">
    <w:abstractNumId w:val="4"/>
  </w:num>
  <w:num w:numId="15">
    <w:abstractNumId w:val="16"/>
  </w:num>
  <w:num w:numId="16">
    <w:abstractNumId w:val="0"/>
  </w:num>
  <w:num w:numId="17">
    <w:abstractNumId w:val="5"/>
  </w:num>
  <w:num w:numId="18">
    <w:abstractNumId w:val="14"/>
    <w:lvlOverride w:ilvl="0">
      <w:startOverride w:val="1"/>
    </w:lvlOverride>
  </w:num>
  <w:num w:numId="19">
    <w:abstractNumId w:val="14"/>
    <w:lvlOverride w:ilvl="0">
      <w:startOverride w:val="2"/>
    </w:lvlOverride>
  </w:num>
  <w:num w:numId="20">
    <w:abstractNumId w:val="1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50C"/>
    <w:rsid w:val="000323F1"/>
    <w:rsid w:val="00052DE8"/>
    <w:rsid w:val="00057F8E"/>
    <w:rsid w:val="00061C9B"/>
    <w:rsid w:val="000639E7"/>
    <w:rsid w:val="00070D2B"/>
    <w:rsid w:val="00073D13"/>
    <w:rsid w:val="00116568"/>
    <w:rsid w:val="001368BE"/>
    <w:rsid w:val="00144338"/>
    <w:rsid w:val="00144540"/>
    <w:rsid w:val="0017202A"/>
    <w:rsid w:val="001A38A7"/>
    <w:rsid w:val="001B7422"/>
    <w:rsid w:val="001C38EE"/>
    <w:rsid w:val="001D3792"/>
    <w:rsid w:val="00202915"/>
    <w:rsid w:val="00295CF2"/>
    <w:rsid w:val="002C750C"/>
    <w:rsid w:val="002F7DE6"/>
    <w:rsid w:val="00361238"/>
    <w:rsid w:val="00382702"/>
    <w:rsid w:val="00460234"/>
    <w:rsid w:val="004707A2"/>
    <w:rsid w:val="004A3392"/>
    <w:rsid w:val="004D6346"/>
    <w:rsid w:val="004E339D"/>
    <w:rsid w:val="004E6D02"/>
    <w:rsid w:val="005368C3"/>
    <w:rsid w:val="00585100"/>
    <w:rsid w:val="005E3E70"/>
    <w:rsid w:val="005F09FB"/>
    <w:rsid w:val="00640884"/>
    <w:rsid w:val="00650F48"/>
    <w:rsid w:val="006B6EFA"/>
    <w:rsid w:val="00761A66"/>
    <w:rsid w:val="00761F27"/>
    <w:rsid w:val="00763B58"/>
    <w:rsid w:val="007A2A85"/>
    <w:rsid w:val="007F6E75"/>
    <w:rsid w:val="00810F16"/>
    <w:rsid w:val="0083528F"/>
    <w:rsid w:val="00847821"/>
    <w:rsid w:val="00847D59"/>
    <w:rsid w:val="00851032"/>
    <w:rsid w:val="00854ADF"/>
    <w:rsid w:val="00873258"/>
    <w:rsid w:val="008B7E00"/>
    <w:rsid w:val="008F0A33"/>
    <w:rsid w:val="00906CE2"/>
    <w:rsid w:val="00916488"/>
    <w:rsid w:val="00974854"/>
    <w:rsid w:val="009935F5"/>
    <w:rsid w:val="00994865"/>
    <w:rsid w:val="009A62BE"/>
    <w:rsid w:val="009A7278"/>
    <w:rsid w:val="009F6D65"/>
    <w:rsid w:val="00A10A8D"/>
    <w:rsid w:val="00AA3D62"/>
    <w:rsid w:val="00AA6A04"/>
    <w:rsid w:val="00AB25DB"/>
    <w:rsid w:val="00AD170E"/>
    <w:rsid w:val="00AD3D8B"/>
    <w:rsid w:val="00AE5DFB"/>
    <w:rsid w:val="00B03FBC"/>
    <w:rsid w:val="00B21290"/>
    <w:rsid w:val="00B34584"/>
    <w:rsid w:val="00BA6CD2"/>
    <w:rsid w:val="00BD180E"/>
    <w:rsid w:val="00BF2962"/>
    <w:rsid w:val="00C54E6C"/>
    <w:rsid w:val="00C555ED"/>
    <w:rsid w:val="00C757BE"/>
    <w:rsid w:val="00CF7673"/>
    <w:rsid w:val="00D14272"/>
    <w:rsid w:val="00D75003"/>
    <w:rsid w:val="00DD71A4"/>
    <w:rsid w:val="00DD7E98"/>
    <w:rsid w:val="00DE0C43"/>
    <w:rsid w:val="00E02F06"/>
    <w:rsid w:val="00E1113E"/>
    <w:rsid w:val="00E31618"/>
    <w:rsid w:val="00E31D9C"/>
    <w:rsid w:val="00E335C1"/>
    <w:rsid w:val="00E3711C"/>
    <w:rsid w:val="00E44673"/>
    <w:rsid w:val="00E618D5"/>
    <w:rsid w:val="00E67A70"/>
    <w:rsid w:val="00EB3599"/>
    <w:rsid w:val="00EB6EBD"/>
    <w:rsid w:val="00EC1894"/>
    <w:rsid w:val="00EC44F7"/>
    <w:rsid w:val="00EC5F7A"/>
    <w:rsid w:val="00ED31E1"/>
    <w:rsid w:val="00EE2464"/>
    <w:rsid w:val="00F01858"/>
    <w:rsid w:val="00F07074"/>
    <w:rsid w:val="00F11605"/>
    <w:rsid w:val="00F4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E8"/>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116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character" w:styleId="Strong">
    <w:name w:val="Strong"/>
    <w:basedOn w:val="DefaultParagraphFont"/>
    <w:uiPriority w:val="22"/>
    <w:qFormat/>
    <w:rsid w:val="00116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cialworkers.org" TargetMode="External"/><Relationship Id="rId18" Type="http://schemas.openxmlformats.org/officeDocument/2006/relationships/hyperlink" Target="http://www.java.com/en/download/manual.jsp" TargetMode="External"/><Relationship Id="rId26" Type="http://schemas.openxmlformats.org/officeDocument/2006/relationships/hyperlink" Target="http://www.apple.com/quicktime/download/" TargetMode="External"/><Relationship Id="rId3" Type="http://schemas.openxmlformats.org/officeDocument/2006/relationships/styles" Target="styles.xml"/><Relationship Id="rId21" Type="http://schemas.openxmlformats.org/officeDocument/2006/relationships/hyperlink" Target="https://get.adobe.com/flashplayer/" TargetMode="External"/><Relationship Id="rId7" Type="http://schemas.openxmlformats.org/officeDocument/2006/relationships/footnotes" Target="footnotes.xml"/><Relationship Id="rId12" Type="http://schemas.openxmlformats.org/officeDocument/2006/relationships/hyperlink" Target="https://www.socialworkers.org/pubs/code/code.asp"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2" Type="http://schemas.openxmlformats.org/officeDocument/2006/relationships/numbering" Target="numbering.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s://get.adobe.com/read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uc.edu/campuslife/documents/studentGuidebook.pdf" TargetMode="External"/><Relationship Id="rId24" Type="http://schemas.openxmlformats.org/officeDocument/2006/relationships/hyperlink" Target="https://get.adobe.com/shockwav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amuc.edu/aboutUs/policiesProceduresStandardsStatements/rulesProcedures/13students/graduate/13.99.99.R0.10GraduateStudentAcademicDishonesty.pdf" TargetMode="External"/><Relationship Id="rId23" Type="http://schemas.openxmlformats.org/officeDocument/2006/relationships/hyperlink" Target="https://get.adobe.com/shockwave/" TargetMode="External"/><Relationship Id="rId28" Type="http://schemas.openxmlformats.org/officeDocument/2006/relationships/image" Target="media/image2.png"/><Relationship Id="rId10" Type="http://schemas.openxmlformats.org/officeDocument/2006/relationships/hyperlink" Target="file:///C:\Users\Rebecca\Google%20Drive\CSWE%20Reaffirmation%20Documents\Task-force\StudentDisabilityServices@tamuc.edu" TargetMode="External"/><Relationship Id="rId19" Type="http://schemas.openxmlformats.org/officeDocument/2006/relationships/hyperlink" Target="https://get.adobe.com/reade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muc.edu/aboutUs/policiesProceduresStandardsStatements/rulesProcedures/34SafetyOfEmployeesAndStudents/34.06.02.R1.pdf" TargetMode="External"/><Relationship Id="rId22" Type="http://schemas.openxmlformats.org/officeDocument/2006/relationships/hyperlink" Target="https://get.adobe.com/flashplayer/" TargetMode="External"/><Relationship Id="rId27" Type="http://schemas.openxmlformats.org/officeDocument/2006/relationships/hyperlink" Target="mailto:helpdesk@tamuc.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EAD2-506F-4D86-8B51-72CE5608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2018-08-02T14:54:00Z</dcterms:created>
  <dcterms:modified xsi:type="dcterms:W3CDTF">2018-08-02T15:21:00Z</dcterms:modified>
</cp:coreProperties>
</file>